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E27BF3" w14:textId="52A4A572" w:rsidR="00C137F2" w:rsidRPr="005842D1" w:rsidRDefault="00632C9A" w:rsidP="00C137F2">
      <w:pPr>
        <w:pStyle w:val="Hlavika"/>
        <w:tabs>
          <w:tab w:val="clear" w:pos="4536"/>
          <w:tab w:val="clear" w:pos="9072"/>
        </w:tabs>
        <w:spacing w:before="40" w:after="60"/>
        <w:ind w:left="4248" w:firstLine="708"/>
        <w:rPr>
          <w:rFonts w:ascii="Tahoma" w:hAnsi="Tahoma" w:cs="Tahoma"/>
          <w:color w:val="336699"/>
        </w:rPr>
      </w:pPr>
      <w:r>
        <w:rPr>
          <w:noProof/>
          <w:lang w:eastAsia="sk-SK"/>
        </w:rPr>
        <mc:AlternateContent>
          <mc:Choice Requires="wps">
            <w:drawing>
              <wp:anchor distT="0" distB="0" distL="114300" distR="114300" simplePos="0" relativeHeight="251661312" behindDoc="0" locked="0" layoutInCell="1" allowOverlap="1" wp14:anchorId="4FDB0E5C" wp14:editId="66291F5A">
                <wp:simplePos x="0" y="0"/>
                <wp:positionH relativeFrom="column">
                  <wp:posOffset>195580</wp:posOffset>
                </wp:positionH>
                <wp:positionV relativeFrom="paragraph">
                  <wp:posOffset>48895</wp:posOffset>
                </wp:positionV>
                <wp:extent cx="3657600" cy="612775"/>
                <wp:effectExtent l="0" t="0" r="0" b="0"/>
                <wp:wrapNone/>
                <wp:docPr id="1"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612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40C305" w14:textId="77777777" w:rsidR="004F39C7" w:rsidRPr="00DB6258" w:rsidRDefault="004F39C7" w:rsidP="00C137F2">
                            <w:pPr>
                              <w:spacing w:after="60"/>
                              <w:rPr>
                                <w:b/>
                                <w:caps/>
                                <w:sz w:val="24"/>
                                <w:szCs w:val="26"/>
                              </w:rPr>
                            </w:pPr>
                            <w:r w:rsidRPr="00DB6258">
                              <w:rPr>
                                <w:b/>
                                <w:caps/>
                                <w:sz w:val="24"/>
                                <w:szCs w:val="26"/>
                              </w:rPr>
                              <w:t>Národná diaľničná spoločnosť, a. s.</w:t>
                            </w:r>
                          </w:p>
                          <w:p w14:paraId="7586918C" w14:textId="77777777" w:rsidR="004F39C7" w:rsidRPr="00DB6258" w:rsidRDefault="004F39C7" w:rsidP="00C137F2">
                            <w:pPr>
                              <w:spacing w:after="120"/>
                              <w:rPr>
                                <w:b/>
                                <w:szCs w:val="24"/>
                              </w:rPr>
                            </w:pPr>
                            <w:r w:rsidRPr="00DB6258">
                              <w:rPr>
                                <w:szCs w:val="24"/>
                              </w:rPr>
                              <w:t xml:space="preserve">       </w:t>
                            </w:r>
                            <w:r w:rsidRPr="00DB6258">
                              <w:rPr>
                                <w:b/>
                                <w:szCs w:val="24"/>
                              </w:rPr>
                              <w:t>Dúbravská cesta 14, 841 04 Bratislava</w:t>
                            </w:r>
                            <w:r>
                              <w:rPr>
                                <w:b/>
                                <w:szCs w:val="24"/>
                              </w:rPr>
                              <w:tab/>
                            </w:r>
                            <w:r>
                              <w:rPr>
                                <w:b/>
                                <w:szCs w:val="24"/>
                              </w:rPr>
                              <w:tab/>
                            </w:r>
                            <w:r>
                              <w:rPr>
                                <w:b/>
                                <w:szCs w:val="24"/>
                              </w:rPr>
                              <w:tab/>
                            </w:r>
                            <w:r>
                              <w:rPr>
                                <w:b/>
                                <w:szCs w:val="24"/>
                              </w:rPr>
                              <w:tab/>
                            </w:r>
                            <w:r>
                              <w:rPr>
                                <w:b/>
                                <w:szCs w:val="24"/>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FDB0E5C" id="_x0000_t202" coordsize="21600,21600" o:spt="202" path="m,l,21600r21600,l21600,xe">
                <v:stroke joinstyle="miter"/>
                <v:path gradientshapeok="t" o:connecttype="rect"/>
              </v:shapetype>
              <v:shape id="Textové pole 6" o:spid="_x0000_s1026" type="#_x0000_t202" style="position:absolute;left:0;text-align:left;margin-left:15.4pt;margin-top:3.85pt;width:4in;height:4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" stroked="f">
                <v:textbox>
                  <w:txbxContent>
                    <w:p w14:paraId="5E40C305" w14:textId="77777777" w:rsidR="004F39C7" w:rsidRPr="00DB6258" w:rsidRDefault="004F39C7" w:rsidP="00C137F2">
                      <w:pPr>
                        <w:spacing w:after="60"/>
                        <w:rPr>
                          <w:b/>
                          <w:caps/>
                          <w:sz w:val="24"/>
                          <w:szCs w:val="26"/>
                        </w:rPr>
                      </w:pPr>
                      <w:r w:rsidRPr="00DB6258">
                        <w:rPr>
                          <w:b/>
                          <w:caps/>
                          <w:sz w:val="24"/>
                          <w:szCs w:val="26"/>
                        </w:rPr>
                        <w:t>Národná diaľničná spoločnosť, a. s.</w:t>
                      </w:r>
                    </w:p>
                    <w:p w14:paraId="7586918C" w14:textId="77777777" w:rsidR="004F39C7" w:rsidRPr="00DB6258" w:rsidRDefault="004F39C7" w:rsidP="00C137F2">
                      <w:pPr>
                        <w:spacing w:after="120"/>
                        <w:rPr>
                          <w:b/>
                          <w:szCs w:val="24"/>
                        </w:rPr>
                      </w:pPr>
                      <w:r w:rsidRPr="00DB6258">
                        <w:rPr>
                          <w:szCs w:val="24"/>
                        </w:rPr>
                        <w:t xml:space="preserve">       </w:t>
                      </w:r>
                      <w:r w:rsidRPr="00DB6258">
                        <w:rPr>
                          <w:b/>
                          <w:szCs w:val="24"/>
                        </w:rPr>
                        <w:t>Dúbravská cesta 14, 841 04 Bratislava</w:t>
                      </w:r>
                      <w:r>
                        <w:rPr>
                          <w:b/>
                          <w:szCs w:val="24"/>
                        </w:rPr>
                        <w:tab/>
                      </w:r>
                      <w:r>
                        <w:rPr>
                          <w:b/>
                          <w:szCs w:val="24"/>
                        </w:rPr>
                        <w:tab/>
                      </w:r>
                      <w:r>
                        <w:rPr>
                          <w:b/>
                          <w:szCs w:val="24"/>
                        </w:rPr>
                        <w:tab/>
                      </w:r>
                      <w:r>
                        <w:rPr>
                          <w:b/>
                          <w:szCs w:val="24"/>
                        </w:rPr>
                        <w:tab/>
                      </w:r>
                      <w:r>
                        <w:rPr>
                          <w:b/>
                          <w:szCs w:val="24"/>
                        </w:rPr>
                        <w:tab/>
                      </w:r>
                    </w:p>
                  </w:txbxContent>
                </v:textbox>
              </v:shape>
            </w:pict>
          </mc:Fallback>
        </mc:AlternateContent>
      </w:r>
      <w:r w:rsidR="00C137F2">
        <w:rPr>
          <w:rFonts w:ascii="Tahoma" w:hAnsi="Tahoma" w:cs="Tahoma"/>
          <w:color w:val="336699"/>
        </w:rPr>
        <w:t xml:space="preserve">                      </w:t>
      </w:r>
      <w:r w:rsidR="00C137F2">
        <w:rPr>
          <w:rFonts w:ascii="Tahoma" w:hAnsi="Tahoma" w:cs="Tahoma"/>
          <w:noProof/>
          <w:color w:val="336699"/>
          <w:lang w:eastAsia="sk-SK"/>
        </w:rPr>
        <w:drawing>
          <wp:inline distT="0" distB="0" distL="0" distR="0" wp14:anchorId="21C2B704" wp14:editId="45F3D4E4">
            <wp:extent cx="1647825" cy="638175"/>
            <wp:effectExtent l="0" t="0" r="9525" b="9525"/>
            <wp:docPr id="7" name="Obrázek 7" descr="06537c57c36934cf1bc1a4dfadd397a1ea817b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6537c57c36934cf1bc1a4dfadd397a1ea817b9a"/>
                    <pic:cNvPicPr>
                      <a:picLocks noChangeAspect="1" noChangeArrowheads="1"/>
                    </pic:cNvPicPr>
                  </pic:nvPicPr>
                  <pic:blipFill>
                    <a:blip r:embed="rId8" cstate="print">
                      <a:extLst>
                        <a:ext uri="{28A0092B-C50C-407E-A947-70E740481C1C}">
                          <a14:useLocalDpi xmlns:a14="http://schemas.microsoft.com/office/drawing/2010/main" val="0"/>
                        </a:ext>
                      </a:extLst>
                    </a:blip>
                    <a:srcRect l="5612" t="13043" r="6122" b="14131"/>
                    <a:stretch>
                      <a:fillRect/>
                    </a:stretch>
                  </pic:blipFill>
                  <pic:spPr bwMode="auto">
                    <a:xfrm>
                      <a:off x="0" y="0"/>
                      <a:ext cx="1647825" cy="638175"/>
                    </a:xfrm>
                    <a:prstGeom prst="rect">
                      <a:avLst/>
                    </a:prstGeom>
                    <a:noFill/>
                    <a:ln>
                      <a:noFill/>
                    </a:ln>
                  </pic:spPr>
                </pic:pic>
              </a:graphicData>
            </a:graphic>
          </wp:inline>
        </w:drawing>
      </w:r>
    </w:p>
    <w:p w14:paraId="13B9F524" w14:textId="77777777" w:rsidR="00F7267C" w:rsidRPr="00F7267C" w:rsidRDefault="00F7267C" w:rsidP="00F7267C">
      <w:pPr>
        <w:spacing w:line="240" w:lineRule="auto"/>
        <w:jc w:val="both"/>
        <w:rPr>
          <w:rFonts w:cs="Arial"/>
        </w:rPr>
      </w:pPr>
    </w:p>
    <w:p w14:paraId="5FFE3414" w14:textId="77777777" w:rsidR="00F7267C" w:rsidRPr="00F7267C" w:rsidRDefault="00F7267C" w:rsidP="00F7267C">
      <w:pPr>
        <w:spacing w:line="240" w:lineRule="auto"/>
        <w:jc w:val="both"/>
        <w:rPr>
          <w:rFonts w:cs="Arial"/>
        </w:rPr>
      </w:pPr>
    </w:p>
    <w:p w14:paraId="3620C07A" w14:textId="77777777" w:rsidR="00F7267C" w:rsidRPr="00BE0E42" w:rsidRDefault="004B2A0D" w:rsidP="00BE0E42">
      <w:pPr>
        <w:spacing w:line="240" w:lineRule="auto"/>
        <w:jc w:val="center"/>
        <w:rPr>
          <w:rFonts w:cs="Arial"/>
          <w:sz w:val="32"/>
          <w:szCs w:val="32"/>
        </w:rPr>
      </w:pPr>
      <w:r w:rsidRPr="00BE0E42">
        <w:rPr>
          <w:rFonts w:cs="Arial"/>
          <w:sz w:val="32"/>
          <w:szCs w:val="32"/>
        </w:rPr>
        <w:t>Zadávanie nadlimitnej zákazky</w:t>
      </w:r>
      <w:r w:rsidR="00F7267C" w:rsidRPr="00BE0E42">
        <w:rPr>
          <w:rFonts w:cs="Arial"/>
          <w:sz w:val="32"/>
          <w:szCs w:val="32"/>
        </w:rPr>
        <w:t xml:space="preserve"> na uskutočnenie stavebných prác</w:t>
      </w:r>
    </w:p>
    <w:p w14:paraId="2184E0AA" w14:textId="77777777" w:rsidR="00F7267C" w:rsidRPr="008A528D" w:rsidRDefault="00F7267C" w:rsidP="004B2A0D">
      <w:pPr>
        <w:spacing w:line="240" w:lineRule="auto"/>
        <w:jc w:val="center"/>
        <w:rPr>
          <w:rFonts w:cs="Arial"/>
          <w:b/>
          <w:sz w:val="28"/>
          <w:szCs w:val="28"/>
        </w:rPr>
      </w:pPr>
    </w:p>
    <w:p w14:paraId="01AB9328" w14:textId="77777777" w:rsidR="00F7267C" w:rsidRPr="008A528D" w:rsidRDefault="00F7267C" w:rsidP="004B2A0D">
      <w:pPr>
        <w:spacing w:line="240" w:lineRule="auto"/>
        <w:jc w:val="center"/>
        <w:rPr>
          <w:rFonts w:cs="Arial"/>
          <w:b/>
          <w:sz w:val="28"/>
          <w:szCs w:val="28"/>
        </w:rPr>
      </w:pPr>
    </w:p>
    <w:p w14:paraId="2E391E41" w14:textId="77777777" w:rsidR="000C7FD5" w:rsidRPr="00643B27" w:rsidRDefault="000C7FD5" w:rsidP="000C7FD5">
      <w:pPr>
        <w:pStyle w:val="Zkladntext3"/>
        <w:widowControl/>
        <w:tabs>
          <w:tab w:val="left" w:pos="1191"/>
          <w:tab w:val="left" w:pos="1474"/>
        </w:tabs>
        <w:suppressAutoHyphens/>
        <w:autoSpaceDE/>
        <w:autoSpaceDN/>
        <w:adjustRightInd/>
        <w:spacing w:after="240"/>
        <w:jc w:val="center"/>
        <w:rPr>
          <w:rFonts w:ascii="Arial" w:hAnsi="Arial"/>
          <w:b/>
          <w:color w:val="auto"/>
          <w:spacing w:val="-2"/>
          <w:sz w:val="40"/>
          <w:szCs w:val="40"/>
          <w:lang w:eastAsia="en-US"/>
        </w:rPr>
      </w:pPr>
      <w:r w:rsidRPr="00643B27">
        <w:rPr>
          <w:rFonts w:ascii="Arial" w:hAnsi="Arial"/>
          <w:b/>
          <w:color w:val="auto"/>
          <w:spacing w:val="-2"/>
          <w:sz w:val="40"/>
          <w:szCs w:val="40"/>
          <w:lang w:eastAsia="en-US"/>
        </w:rPr>
        <w:t>Zhotovenie stavby</w:t>
      </w:r>
    </w:p>
    <w:p w14:paraId="604A6A59" w14:textId="77777777" w:rsidR="000C7FD5" w:rsidRPr="00643B27" w:rsidRDefault="0072530F" w:rsidP="000C7FD5">
      <w:pPr>
        <w:pStyle w:val="Zkladntext3"/>
        <w:widowControl/>
        <w:tabs>
          <w:tab w:val="left" w:pos="1191"/>
          <w:tab w:val="left" w:pos="1474"/>
        </w:tabs>
        <w:suppressAutoHyphens/>
        <w:autoSpaceDE/>
        <w:autoSpaceDN/>
        <w:adjustRightInd/>
        <w:spacing w:after="240"/>
        <w:jc w:val="center"/>
        <w:rPr>
          <w:rFonts w:ascii="Arial" w:hAnsi="Arial"/>
          <w:b/>
          <w:color w:val="auto"/>
          <w:spacing w:val="-2"/>
          <w:sz w:val="40"/>
          <w:szCs w:val="40"/>
          <w:lang w:eastAsia="en-US"/>
        </w:rPr>
      </w:pPr>
      <w:r>
        <w:rPr>
          <w:rFonts w:ascii="Arial" w:hAnsi="Arial"/>
          <w:b/>
          <w:color w:val="auto"/>
          <w:spacing w:val="-2"/>
          <w:sz w:val="40"/>
          <w:szCs w:val="40"/>
          <w:lang w:eastAsia="en-US"/>
        </w:rPr>
        <w:t>Diaľnica D3 Žilina (</w:t>
      </w:r>
      <w:proofErr w:type="spellStart"/>
      <w:r>
        <w:rPr>
          <w:rFonts w:ascii="Arial" w:hAnsi="Arial"/>
          <w:b/>
          <w:color w:val="auto"/>
          <w:spacing w:val="-2"/>
          <w:sz w:val="40"/>
          <w:szCs w:val="40"/>
          <w:lang w:eastAsia="en-US"/>
        </w:rPr>
        <w:t>Brodno</w:t>
      </w:r>
      <w:proofErr w:type="spellEnd"/>
      <w:r>
        <w:rPr>
          <w:rFonts w:ascii="Arial" w:hAnsi="Arial"/>
          <w:b/>
          <w:color w:val="auto"/>
          <w:spacing w:val="-2"/>
          <w:sz w:val="40"/>
          <w:szCs w:val="40"/>
          <w:lang w:eastAsia="en-US"/>
        </w:rPr>
        <w:t>) – Kysucké Nové Mesto, privádzač</w:t>
      </w:r>
    </w:p>
    <w:p w14:paraId="21DEB4CC" w14:textId="77777777" w:rsidR="000C7FD5" w:rsidRPr="00643B27" w:rsidRDefault="000C7FD5" w:rsidP="000C7FD5">
      <w:pPr>
        <w:pStyle w:val="Zkladntext3"/>
        <w:widowControl/>
        <w:tabs>
          <w:tab w:val="left" w:pos="1191"/>
          <w:tab w:val="left" w:pos="1474"/>
        </w:tabs>
        <w:suppressAutoHyphens/>
        <w:autoSpaceDE/>
        <w:autoSpaceDN/>
        <w:adjustRightInd/>
        <w:jc w:val="center"/>
        <w:rPr>
          <w:rFonts w:ascii="Arial" w:hAnsi="Arial"/>
          <w:b/>
          <w:color w:val="auto"/>
          <w:spacing w:val="-2"/>
          <w:sz w:val="40"/>
          <w:szCs w:val="40"/>
          <w:lang w:eastAsia="en-US"/>
        </w:rPr>
      </w:pPr>
      <w:r w:rsidRPr="00643B27">
        <w:rPr>
          <w:rFonts w:ascii="Arial" w:hAnsi="Arial"/>
          <w:b/>
          <w:color w:val="auto"/>
          <w:spacing w:val="-2"/>
          <w:sz w:val="40"/>
          <w:szCs w:val="40"/>
          <w:lang w:eastAsia="en-US"/>
        </w:rPr>
        <w:t>v zmysle zmluvných podmienok FIDIC – „červená kniha“</w:t>
      </w:r>
    </w:p>
    <w:p w14:paraId="77CAAF20" w14:textId="77777777" w:rsidR="000C7FD5" w:rsidRPr="00EF14F2" w:rsidRDefault="000C7FD5" w:rsidP="000C7FD5">
      <w:pPr>
        <w:pStyle w:val="Zkladntext3"/>
        <w:jc w:val="center"/>
        <w:rPr>
          <w:color w:val="auto"/>
          <w:sz w:val="40"/>
          <w:szCs w:val="40"/>
        </w:rPr>
      </w:pPr>
    </w:p>
    <w:p w14:paraId="35AD6798" w14:textId="77777777" w:rsidR="000C7FD5" w:rsidRPr="00643B27" w:rsidRDefault="000C7FD5" w:rsidP="000C7FD5">
      <w:pPr>
        <w:pStyle w:val="Zkladntext3"/>
        <w:widowControl/>
        <w:tabs>
          <w:tab w:val="left" w:pos="1191"/>
          <w:tab w:val="left" w:pos="1474"/>
        </w:tabs>
        <w:suppressAutoHyphens/>
        <w:autoSpaceDE/>
        <w:autoSpaceDN/>
        <w:adjustRightInd/>
        <w:jc w:val="center"/>
        <w:rPr>
          <w:rFonts w:ascii="Arial" w:hAnsi="Arial"/>
          <w:color w:val="auto"/>
          <w:spacing w:val="-2"/>
          <w:sz w:val="44"/>
          <w:szCs w:val="44"/>
          <w:lang w:eastAsia="en-US"/>
        </w:rPr>
      </w:pPr>
      <w:r w:rsidRPr="00643B27">
        <w:rPr>
          <w:rFonts w:ascii="Arial" w:hAnsi="Arial"/>
          <w:color w:val="auto"/>
          <w:spacing w:val="-2"/>
          <w:sz w:val="44"/>
          <w:szCs w:val="44"/>
          <w:lang w:eastAsia="en-US"/>
        </w:rPr>
        <w:t>SÚŤAŽNÉ PODKLADY</w:t>
      </w:r>
    </w:p>
    <w:p w14:paraId="586C0D8E" w14:textId="77777777" w:rsidR="000C7FD5" w:rsidRPr="00EF14F2" w:rsidRDefault="000C7FD5" w:rsidP="000C7FD5">
      <w:pPr>
        <w:pStyle w:val="Zkladntext3"/>
        <w:jc w:val="center"/>
        <w:rPr>
          <w:color w:val="auto"/>
        </w:rPr>
      </w:pPr>
    </w:p>
    <w:p w14:paraId="4450EA89" w14:textId="77777777" w:rsidR="000C7FD5" w:rsidRPr="00EF14F2" w:rsidRDefault="000C7FD5" w:rsidP="000C7FD5">
      <w:pPr>
        <w:pStyle w:val="Zkladntext3"/>
        <w:jc w:val="center"/>
        <w:rPr>
          <w:color w:val="auto"/>
        </w:rPr>
      </w:pPr>
    </w:p>
    <w:p w14:paraId="6F425D76" w14:textId="77777777" w:rsidR="000C7FD5" w:rsidRPr="00EF14F2" w:rsidRDefault="000C7FD5" w:rsidP="000C7FD5">
      <w:pPr>
        <w:pStyle w:val="Zkladntext3"/>
        <w:jc w:val="center"/>
        <w:rPr>
          <w:color w:val="auto"/>
        </w:rPr>
      </w:pPr>
    </w:p>
    <w:p w14:paraId="600873F2" w14:textId="77777777" w:rsidR="000C7FD5" w:rsidRPr="00EF14F2" w:rsidRDefault="000C7FD5" w:rsidP="000C7FD5">
      <w:pPr>
        <w:pStyle w:val="Zkladntext3"/>
        <w:jc w:val="center"/>
        <w:rPr>
          <w:color w:val="auto"/>
        </w:rPr>
      </w:pPr>
    </w:p>
    <w:p w14:paraId="3F550353" w14:textId="77777777" w:rsidR="000C7FD5" w:rsidRPr="00EF14F2" w:rsidRDefault="000C7FD5" w:rsidP="000C7FD5">
      <w:pPr>
        <w:pStyle w:val="Zkladntext3"/>
        <w:jc w:val="center"/>
        <w:rPr>
          <w:color w:val="auto"/>
        </w:rPr>
      </w:pPr>
    </w:p>
    <w:p w14:paraId="3B6D5D05" w14:textId="77777777" w:rsidR="00925258" w:rsidRPr="00BE0E42" w:rsidRDefault="00925258" w:rsidP="00925258">
      <w:pPr>
        <w:spacing w:line="240" w:lineRule="auto"/>
        <w:jc w:val="center"/>
        <w:rPr>
          <w:rFonts w:cs="Arial"/>
          <w:b/>
          <w:sz w:val="48"/>
          <w:szCs w:val="48"/>
        </w:rPr>
      </w:pPr>
      <w:r w:rsidRPr="00BE0E42">
        <w:rPr>
          <w:rFonts w:cs="Arial"/>
          <w:b/>
          <w:sz w:val="48"/>
          <w:szCs w:val="48"/>
        </w:rPr>
        <w:t>Zväzok 3</w:t>
      </w:r>
      <w:r w:rsidR="005B454D">
        <w:rPr>
          <w:rFonts w:cs="Arial"/>
          <w:b/>
          <w:sz w:val="48"/>
          <w:szCs w:val="48"/>
        </w:rPr>
        <w:t>,</w:t>
      </w:r>
      <w:r w:rsidR="004574CA" w:rsidRPr="004574CA">
        <w:rPr>
          <w:rFonts w:cs="Arial"/>
          <w:b/>
          <w:sz w:val="44"/>
          <w:szCs w:val="44"/>
        </w:rPr>
        <w:t xml:space="preserve"> </w:t>
      </w:r>
      <w:r w:rsidR="004574CA">
        <w:rPr>
          <w:rFonts w:cs="Arial"/>
          <w:b/>
          <w:sz w:val="44"/>
          <w:szCs w:val="44"/>
        </w:rPr>
        <w:t xml:space="preserve"> </w:t>
      </w:r>
      <w:r w:rsidR="004574CA" w:rsidRPr="0007463F">
        <w:rPr>
          <w:rFonts w:cs="Arial"/>
          <w:b/>
          <w:sz w:val="44"/>
          <w:szCs w:val="44"/>
        </w:rPr>
        <w:t xml:space="preserve">časť </w:t>
      </w:r>
      <w:r w:rsidR="004574CA">
        <w:rPr>
          <w:rFonts w:cs="Arial"/>
          <w:b/>
          <w:sz w:val="44"/>
          <w:szCs w:val="44"/>
        </w:rPr>
        <w:t>1</w:t>
      </w:r>
    </w:p>
    <w:p w14:paraId="6D9668CC" w14:textId="77777777" w:rsidR="00925258" w:rsidRPr="00BE0E42" w:rsidRDefault="003B6EC9" w:rsidP="00925258">
      <w:pPr>
        <w:spacing w:line="240" w:lineRule="auto"/>
        <w:jc w:val="center"/>
        <w:rPr>
          <w:rFonts w:cs="Arial"/>
          <w:b/>
          <w:sz w:val="48"/>
          <w:szCs w:val="48"/>
        </w:rPr>
      </w:pPr>
      <w:r>
        <w:rPr>
          <w:rFonts w:cs="Arial"/>
          <w:b/>
          <w:sz w:val="48"/>
          <w:szCs w:val="48"/>
        </w:rPr>
        <w:t>Všeobecné informácie a požiadavky</w:t>
      </w:r>
    </w:p>
    <w:p w14:paraId="3E3F4E19" w14:textId="77777777" w:rsidR="00F7267C" w:rsidRPr="008A528D" w:rsidRDefault="00F7267C" w:rsidP="004B2A0D">
      <w:pPr>
        <w:spacing w:line="240" w:lineRule="auto"/>
        <w:jc w:val="center"/>
        <w:rPr>
          <w:rFonts w:cs="Arial"/>
          <w:b/>
          <w:sz w:val="28"/>
          <w:szCs w:val="28"/>
        </w:rPr>
      </w:pPr>
    </w:p>
    <w:p w14:paraId="1DA3F5D1" w14:textId="77777777" w:rsidR="00F7267C" w:rsidRPr="008A528D" w:rsidRDefault="00F7267C" w:rsidP="004B2A0D">
      <w:pPr>
        <w:spacing w:line="240" w:lineRule="auto"/>
        <w:jc w:val="center"/>
        <w:rPr>
          <w:rFonts w:cs="Arial"/>
          <w:b/>
          <w:sz w:val="28"/>
          <w:szCs w:val="28"/>
        </w:rPr>
      </w:pPr>
    </w:p>
    <w:p w14:paraId="361A1982" w14:textId="77777777" w:rsidR="00F7267C" w:rsidRPr="004B2A0D" w:rsidRDefault="00F7267C" w:rsidP="004B2A0D">
      <w:pPr>
        <w:spacing w:line="240" w:lineRule="auto"/>
        <w:jc w:val="center"/>
        <w:rPr>
          <w:rFonts w:cs="Arial"/>
          <w:sz w:val="28"/>
          <w:szCs w:val="28"/>
        </w:rPr>
      </w:pPr>
      <w:r w:rsidRPr="008A528D">
        <w:rPr>
          <w:rFonts w:cs="Arial"/>
          <w:b/>
          <w:sz w:val="28"/>
          <w:szCs w:val="28"/>
        </w:rPr>
        <w:t xml:space="preserve">Bratislava, </w:t>
      </w:r>
      <w:r w:rsidR="0072530F">
        <w:rPr>
          <w:rFonts w:cs="Arial"/>
          <w:b/>
          <w:sz w:val="28"/>
          <w:szCs w:val="28"/>
        </w:rPr>
        <w:t>08/2020</w:t>
      </w:r>
      <w:r w:rsidRPr="004B2A0D">
        <w:rPr>
          <w:rFonts w:cs="Arial"/>
          <w:sz w:val="28"/>
          <w:szCs w:val="28"/>
        </w:rPr>
        <w:br w:type="page"/>
      </w:r>
    </w:p>
    <w:p w14:paraId="22516E1D" w14:textId="77777777" w:rsidR="00F7267C" w:rsidRPr="00F7267C" w:rsidRDefault="00F7267C" w:rsidP="00F7267C">
      <w:pPr>
        <w:spacing w:line="240" w:lineRule="auto"/>
        <w:jc w:val="both"/>
        <w:rPr>
          <w:rFonts w:cs="Arial"/>
        </w:rPr>
      </w:pPr>
    </w:p>
    <w:p w14:paraId="28FA18DE" w14:textId="77777777" w:rsidR="00F7267C" w:rsidRPr="00B1272A" w:rsidRDefault="00F7267C" w:rsidP="00F7267C">
      <w:pPr>
        <w:spacing w:line="240" w:lineRule="auto"/>
        <w:jc w:val="both"/>
        <w:rPr>
          <w:rFonts w:cs="Arial"/>
          <w:u w:val="single"/>
        </w:rPr>
      </w:pPr>
      <w:r w:rsidRPr="00B1272A">
        <w:rPr>
          <w:rFonts w:cs="Arial"/>
          <w:u w:val="single"/>
        </w:rPr>
        <w:t>Zväzok 3</w:t>
      </w:r>
      <w:r w:rsidR="00B1272A">
        <w:rPr>
          <w:rFonts w:cs="Arial"/>
          <w:u w:val="single"/>
        </w:rPr>
        <w:t>,</w:t>
      </w:r>
      <w:r w:rsidRPr="00B1272A">
        <w:rPr>
          <w:rFonts w:cs="Arial"/>
          <w:u w:val="single"/>
        </w:rPr>
        <w:t xml:space="preserve"> </w:t>
      </w:r>
      <w:r w:rsidR="00B1272A">
        <w:rPr>
          <w:rFonts w:cs="Arial"/>
          <w:u w:val="single"/>
        </w:rPr>
        <w:t>č</w:t>
      </w:r>
      <w:r w:rsidRPr="00B1272A">
        <w:rPr>
          <w:rFonts w:cs="Arial"/>
          <w:u w:val="single"/>
        </w:rPr>
        <w:t>asť 1</w:t>
      </w:r>
    </w:p>
    <w:p w14:paraId="1D98B752" w14:textId="482C5A29" w:rsidR="00F7267C" w:rsidRPr="00F7267C" w:rsidRDefault="00F7267C" w:rsidP="00F7267C">
      <w:pPr>
        <w:spacing w:line="240" w:lineRule="auto"/>
        <w:jc w:val="both"/>
        <w:rPr>
          <w:rFonts w:cs="Arial"/>
        </w:rPr>
      </w:pPr>
      <w:r w:rsidRPr="00F7267C">
        <w:rPr>
          <w:rFonts w:cs="Arial"/>
        </w:rPr>
        <w:t>Obsahuje „Všeo</w:t>
      </w:r>
      <w:r w:rsidR="006C3574">
        <w:rPr>
          <w:rFonts w:cs="Arial"/>
        </w:rPr>
        <w:t>becné informácie a požiadavky“</w:t>
      </w:r>
      <w:r w:rsidRPr="00F7267C">
        <w:rPr>
          <w:rFonts w:cs="Arial"/>
        </w:rPr>
        <w:t>.</w:t>
      </w:r>
    </w:p>
    <w:p w14:paraId="06BD80E3" w14:textId="77777777" w:rsidR="00F7267C" w:rsidRPr="00B1272A" w:rsidRDefault="00F7267C" w:rsidP="00F7267C">
      <w:pPr>
        <w:spacing w:line="240" w:lineRule="auto"/>
        <w:jc w:val="both"/>
        <w:rPr>
          <w:rFonts w:cs="Arial"/>
          <w:u w:val="single"/>
        </w:rPr>
      </w:pPr>
      <w:r w:rsidRPr="00B1272A">
        <w:rPr>
          <w:rFonts w:cs="Arial"/>
          <w:u w:val="single"/>
        </w:rPr>
        <w:t>Zväzok 3 Časť 2</w:t>
      </w:r>
    </w:p>
    <w:p w14:paraId="2F062B81" w14:textId="77777777" w:rsidR="00F7267C" w:rsidRPr="00F7267C" w:rsidRDefault="00F7267C" w:rsidP="00F7267C">
      <w:pPr>
        <w:spacing w:line="240" w:lineRule="auto"/>
        <w:jc w:val="both"/>
        <w:rPr>
          <w:rFonts w:cs="Arial"/>
        </w:rPr>
      </w:pPr>
      <w:r w:rsidRPr="00F7267C">
        <w:rPr>
          <w:rFonts w:cs="Arial"/>
        </w:rPr>
        <w:t>Obsahuje ostatné TKP</w:t>
      </w:r>
      <w:r w:rsidR="009867AF">
        <w:rPr>
          <w:rFonts w:cs="Arial"/>
        </w:rPr>
        <w:t>, Katalógové listy (ďalej len KL)</w:t>
      </w:r>
      <w:r w:rsidRPr="00F7267C">
        <w:rPr>
          <w:rFonts w:cs="Arial"/>
        </w:rPr>
        <w:t xml:space="preserve"> platné v</w:t>
      </w:r>
      <w:r w:rsidR="009867AF">
        <w:rPr>
          <w:rFonts w:cs="Arial"/>
        </w:rPr>
        <w:t> </w:t>
      </w:r>
      <w:r w:rsidRPr="00F7267C">
        <w:rPr>
          <w:rFonts w:cs="Arial"/>
        </w:rPr>
        <w:t>čase</w:t>
      </w:r>
      <w:r w:rsidR="009867AF">
        <w:rPr>
          <w:rFonts w:cs="Arial"/>
        </w:rPr>
        <w:t xml:space="preserve"> odovzdávania dokumentácie ma ponuku</w:t>
      </w:r>
      <w:r w:rsidRPr="00F7267C">
        <w:rPr>
          <w:rFonts w:cs="Arial"/>
        </w:rPr>
        <w:t xml:space="preserve"> a zverejnené na stránke </w:t>
      </w:r>
      <w:hyperlink r:id="rId9" w:history="1">
        <w:r w:rsidR="009867AF" w:rsidRPr="00631D34">
          <w:rPr>
            <w:rStyle w:val="Hypertextovprepojenie"/>
            <w:rFonts w:cs="Arial"/>
          </w:rPr>
          <w:t>www.telecom.gov.sk</w:t>
        </w:r>
      </w:hyperlink>
      <w:r w:rsidR="009867AF" w:rsidRPr="00F7267C">
        <w:rPr>
          <w:rFonts w:cs="Arial"/>
        </w:rPr>
        <w:t>, resp. na</w:t>
      </w:r>
      <w:r w:rsidR="009867AF">
        <w:rPr>
          <w:rFonts w:cs="Arial"/>
        </w:rPr>
        <w:t xml:space="preserve"> </w:t>
      </w:r>
      <w:hyperlink r:id="rId10" w:history="1">
        <w:r w:rsidR="009867AF" w:rsidRPr="00631D34">
          <w:rPr>
            <w:rStyle w:val="Hypertextovprepojenie"/>
            <w:rFonts w:cs="Arial"/>
          </w:rPr>
          <w:t>www.ssc.sk/sk/technicke-predpisy-rezortu/Zoznam-tp.ssc</w:t>
        </w:r>
      </w:hyperlink>
    </w:p>
    <w:p w14:paraId="1ABFBFB1" w14:textId="77777777" w:rsidR="00F7267C" w:rsidRPr="00B1272A" w:rsidRDefault="00F7267C" w:rsidP="00F7267C">
      <w:pPr>
        <w:spacing w:line="240" w:lineRule="auto"/>
        <w:jc w:val="both"/>
        <w:rPr>
          <w:rFonts w:cs="Arial"/>
          <w:u w:val="single"/>
        </w:rPr>
      </w:pPr>
      <w:r w:rsidRPr="00B1272A">
        <w:rPr>
          <w:rFonts w:cs="Arial"/>
          <w:u w:val="single"/>
        </w:rPr>
        <w:t>Zväzok 3 Časť 3</w:t>
      </w:r>
    </w:p>
    <w:p w14:paraId="4929BC3F" w14:textId="77777777" w:rsidR="00F7267C" w:rsidRPr="00F7267C" w:rsidRDefault="00F7267C" w:rsidP="00F7267C">
      <w:pPr>
        <w:spacing w:line="240" w:lineRule="auto"/>
        <w:jc w:val="both"/>
        <w:rPr>
          <w:rFonts w:cs="Arial"/>
        </w:rPr>
      </w:pPr>
      <w:r w:rsidRPr="00F7267C">
        <w:rPr>
          <w:rFonts w:cs="Arial"/>
        </w:rPr>
        <w:t>Obsahuje Zvláštne</w:t>
      </w:r>
      <w:r w:rsidR="00925258">
        <w:rPr>
          <w:rFonts w:cs="Arial"/>
        </w:rPr>
        <w:t xml:space="preserve"> </w:t>
      </w:r>
      <w:r w:rsidRPr="00F7267C">
        <w:rPr>
          <w:rFonts w:cs="Arial"/>
        </w:rPr>
        <w:t xml:space="preserve">technicko-kvalitatívne podmienky (ďalej len „ZTKP“), ktoré vypracoval </w:t>
      </w:r>
      <w:r w:rsidR="009867AF">
        <w:rPr>
          <w:rFonts w:cs="Arial"/>
        </w:rPr>
        <w:t xml:space="preserve">kolektív </w:t>
      </w:r>
      <w:r w:rsidRPr="00F7267C">
        <w:rPr>
          <w:rFonts w:cs="Arial"/>
        </w:rPr>
        <w:t>projektant</w:t>
      </w:r>
      <w:r w:rsidR="009867AF">
        <w:rPr>
          <w:rFonts w:cs="Arial"/>
        </w:rPr>
        <w:t>ov</w:t>
      </w:r>
      <w:r w:rsidR="0072530F">
        <w:rPr>
          <w:rFonts w:cs="Arial"/>
        </w:rPr>
        <w:t xml:space="preserve"> </w:t>
      </w:r>
      <w:r w:rsidRPr="00F7267C">
        <w:rPr>
          <w:rFonts w:cs="Arial"/>
        </w:rPr>
        <w:t>Objednávateľa konkrétne pre túto stavbu</w:t>
      </w:r>
      <w:r w:rsidR="009867AF">
        <w:rPr>
          <w:rFonts w:cs="Arial"/>
        </w:rPr>
        <w:t xml:space="preserve"> </w:t>
      </w:r>
      <w:r w:rsidR="009867AF">
        <w:t>a objednávateľ Národná diaľničná spoločnosť, a.s. vydáva tieto „Technicko-kvalitatívne podmienky zvláštne“.</w:t>
      </w:r>
    </w:p>
    <w:p w14:paraId="612799A5" w14:textId="77777777" w:rsidR="00B1272A" w:rsidRDefault="00B1272A" w:rsidP="00F7267C">
      <w:pPr>
        <w:spacing w:line="240" w:lineRule="auto"/>
        <w:jc w:val="both"/>
        <w:rPr>
          <w:rFonts w:cs="Arial"/>
        </w:rPr>
      </w:pPr>
    </w:p>
    <w:p w14:paraId="473E4A33" w14:textId="77777777" w:rsidR="00F7267C" w:rsidRPr="00F7267C" w:rsidRDefault="00F7267C" w:rsidP="00F7267C">
      <w:pPr>
        <w:spacing w:line="240" w:lineRule="auto"/>
        <w:jc w:val="both"/>
        <w:rPr>
          <w:rFonts w:cs="Arial"/>
        </w:rPr>
      </w:pPr>
      <w:r w:rsidRPr="00F7267C">
        <w:rPr>
          <w:rFonts w:cs="Arial"/>
        </w:rPr>
        <w:t>V prípade nejasností, rozporných údajov alebo požiadaviek v jednotlivých častiach Technických špecifikácií, Časť 3 je nadradená Častiam 1 a 2.</w:t>
      </w:r>
    </w:p>
    <w:p w14:paraId="3BB158A6" w14:textId="77777777" w:rsidR="003B7FAD" w:rsidRDefault="003B7FAD" w:rsidP="00F7267C">
      <w:pPr>
        <w:spacing w:line="240" w:lineRule="auto"/>
        <w:jc w:val="both"/>
        <w:rPr>
          <w:rFonts w:cs="Arial"/>
        </w:rPr>
      </w:pPr>
    </w:p>
    <w:p w14:paraId="1DA2B525" w14:textId="77777777" w:rsidR="003B7FAD" w:rsidRDefault="003B7FAD" w:rsidP="00F7267C">
      <w:pPr>
        <w:spacing w:line="240" w:lineRule="auto"/>
        <w:jc w:val="both"/>
        <w:rPr>
          <w:rFonts w:cs="Arial"/>
        </w:rPr>
      </w:pPr>
      <w:r>
        <w:rPr>
          <w:rFonts w:cs="Arial"/>
        </w:rPr>
        <w:t>Prílohy:</w:t>
      </w:r>
    </w:p>
    <w:p w14:paraId="11EE8185" w14:textId="3F0B3292" w:rsidR="00984E07" w:rsidRPr="00067F87" w:rsidRDefault="00984E07" w:rsidP="00AF6749">
      <w:pPr>
        <w:pStyle w:val="Odsekzoznamu"/>
        <w:numPr>
          <w:ilvl w:val="0"/>
          <w:numId w:val="18"/>
        </w:numPr>
        <w:spacing w:line="240" w:lineRule="auto"/>
        <w:jc w:val="both"/>
        <w:rPr>
          <w:rFonts w:cs="Arial"/>
        </w:rPr>
      </w:pPr>
      <w:r w:rsidRPr="00067F87">
        <w:rPr>
          <w:rFonts w:cs="Arial"/>
        </w:rPr>
        <w:t>č.</w:t>
      </w:r>
      <w:r w:rsidR="001C7C45">
        <w:rPr>
          <w:rFonts w:cs="Arial"/>
        </w:rPr>
        <w:t>1</w:t>
      </w:r>
      <w:r w:rsidRPr="00067F87">
        <w:rPr>
          <w:rFonts w:cs="Arial"/>
        </w:rPr>
        <w:t xml:space="preserve"> Štruktúra ESID</w:t>
      </w:r>
    </w:p>
    <w:p w14:paraId="05EB840A" w14:textId="77777777" w:rsidR="00A154CB" w:rsidRPr="00A154CB" w:rsidRDefault="00A154CB" w:rsidP="00A154CB">
      <w:pPr>
        <w:spacing w:line="240" w:lineRule="auto"/>
        <w:ind w:left="360"/>
        <w:jc w:val="both"/>
        <w:rPr>
          <w:rFonts w:cs="Arial"/>
        </w:rPr>
      </w:pPr>
    </w:p>
    <w:p w14:paraId="37353A5E" w14:textId="77777777" w:rsidR="003B7FAD" w:rsidRPr="003B7FAD" w:rsidRDefault="003B7FAD" w:rsidP="00AF6749">
      <w:pPr>
        <w:pStyle w:val="Odsekzoznamu"/>
        <w:numPr>
          <w:ilvl w:val="0"/>
          <w:numId w:val="17"/>
        </w:numPr>
        <w:spacing w:line="240" w:lineRule="auto"/>
        <w:rPr>
          <w:rFonts w:cs="Arial"/>
        </w:rPr>
        <w:sectPr w:rsidR="003B7FAD" w:rsidRPr="003B7FAD" w:rsidSect="005B454D">
          <w:headerReference w:type="default" r:id="rId11"/>
          <w:pgSz w:w="11906" w:h="16838"/>
          <w:pgMar w:top="1417" w:right="1274" w:bottom="1417" w:left="1417" w:header="964" w:footer="708" w:gutter="0"/>
          <w:cols w:space="708"/>
          <w:titlePg/>
          <w:docGrid w:linePitch="360"/>
        </w:sectPr>
      </w:pPr>
    </w:p>
    <w:sdt>
      <w:sdtPr>
        <w:rPr>
          <w:rFonts w:eastAsiaTheme="minorHAnsi" w:cstheme="minorBidi"/>
          <w:b w:val="0"/>
          <w:bCs w:val="0"/>
          <w:sz w:val="22"/>
          <w:szCs w:val="22"/>
          <w:lang w:eastAsia="en-US"/>
        </w:rPr>
        <w:id w:val="2147003917"/>
        <w:docPartObj>
          <w:docPartGallery w:val="Table of Contents"/>
          <w:docPartUnique/>
        </w:docPartObj>
      </w:sdtPr>
      <w:sdtEndPr/>
      <w:sdtContent>
        <w:p w14:paraId="100CED9C" w14:textId="77777777" w:rsidR="00D319A3" w:rsidRDefault="00D319A3" w:rsidP="00D319A3">
          <w:pPr>
            <w:pStyle w:val="Hlavikaobsahu"/>
            <w:numPr>
              <w:ilvl w:val="0"/>
              <w:numId w:val="0"/>
            </w:numPr>
            <w:ind w:left="360" w:hanging="360"/>
          </w:pPr>
          <w:r w:rsidRPr="00D319A3">
            <w:t>Obsah</w:t>
          </w:r>
        </w:p>
        <w:p w14:paraId="4022DD31" w14:textId="7864973A" w:rsidR="009E12CF" w:rsidRDefault="0081077C">
          <w:pPr>
            <w:pStyle w:val="Obsah1"/>
            <w:rPr>
              <w:rFonts w:asciiTheme="minorHAnsi" w:eastAsiaTheme="minorEastAsia" w:hAnsiTheme="minorHAnsi"/>
              <w:noProof/>
              <w:lang w:eastAsia="sk-SK"/>
            </w:rPr>
          </w:pPr>
          <w:r>
            <w:fldChar w:fldCharType="begin"/>
          </w:r>
          <w:r w:rsidR="00D319A3">
            <w:instrText xml:space="preserve"> TOC \o "1-3" \h \z \u </w:instrText>
          </w:r>
          <w:r>
            <w:fldChar w:fldCharType="separate"/>
          </w:r>
          <w:hyperlink w:anchor="_Toc51142656" w:history="1">
            <w:r w:rsidR="009E12CF" w:rsidRPr="00E716E8">
              <w:rPr>
                <w:rStyle w:val="Hypertextovprepojenie"/>
                <w:noProof/>
              </w:rPr>
              <w:t>1.</w:t>
            </w:r>
            <w:r w:rsidR="009E12CF">
              <w:rPr>
                <w:rFonts w:asciiTheme="minorHAnsi" w:eastAsiaTheme="minorEastAsia" w:hAnsiTheme="minorHAnsi"/>
                <w:noProof/>
                <w:lang w:eastAsia="sk-SK"/>
              </w:rPr>
              <w:tab/>
            </w:r>
            <w:r w:rsidR="009E12CF" w:rsidRPr="00E716E8">
              <w:rPr>
                <w:rStyle w:val="Hypertextovprepojenie"/>
                <w:noProof/>
              </w:rPr>
              <w:t>VŠEOBECNÉ INFORMÁCIE</w:t>
            </w:r>
            <w:r w:rsidR="009E12CF">
              <w:rPr>
                <w:noProof/>
                <w:webHidden/>
              </w:rPr>
              <w:tab/>
            </w:r>
            <w:r w:rsidR="009E12CF">
              <w:rPr>
                <w:noProof/>
                <w:webHidden/>
              </w:rPr>
              <w:fldChar w:fldCharType="begin"/>
            </w:r>
            <w:r w:rsidR="009E12CF">
              <w:rPr>
                <w:noProof/>
                <w:webHidden/>
              </w:rPr>
              <w:instrText xml:space="preserve"> PAGEREF _Toc51142656 \h </w:instrText>
            </w:r>
            <w:r w:rsidR="009E12CF">
              <w:rPr>
                <w:noProof/>
                <w:webHidden/>
              </w:rPr>
            </w:r>
            <w:r w:rsidR="009E12CF">
              <w:rPr>
                <w:noProof/>
                <w:webHidden/>
              </w:rPr>
              <w:fldChar w:fldCharType="separate"/>
            </w:r>
            <w:r w:rsidR="009E12CF">
              <w:rPr>
                <w:noProof/>
                <w:webHidden/>
              </w:rPr>
              <w:t>6</w:t>
            </w:r>
            <w:r w:rsidR="009E12CF">
              <w:rPr>
                <w:noProof/>
                <w:webHidden/>
              </w:rPr>
              <w:fldChar w:fldCharType="end"/>
            </w:r>
          </w:hyperlink>
        </w:p>
        <w:p w14:paraId="148C87E8" w14:textId="52EA3079"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57" w:history="1">
            <w:r w:rsidR="009E12CF" w:rsidRPr="00E716E8">
              <w:rPr>
                <w:rStyle w:val="Hypertextovprepojenie"/>
                <w:noProof/>
              </w:rPr>
              <w:t>1.1.</w:t>
            </w:r>
            <w:r w:rsidR="009E12CF">
              <w:rPr>
                <w:rFonts w:asciiTheme="minorHAnsi" w:eastAsiaTheme="minorEastAsia" w:hAnsiTheme="minorHAnsi"/>
                <w:noProof/>
                <w:lang w:eastAsia="sk-SK"/>
              </w:rPr>
              <w:tab/>
            </w:r>
            <w:r w:rsidR="009E12CF" w:rsidRPr="00E716E8">
              <w:rPr>
                <w:rStyle w:val="Hypertextovprepojenie"/>
                <w:noProof/>
              </w:rPr>
              <w:t>ÚČEL DIELA</w:t>
            </w:r>
            <w:r w:rsidR="009E12CF">
              <w:rPr>
                <w:noProof/>
                <w:webHidden/>
              </w:rPr>
              <w:tab/>
            </w:r>
            <w:r w:rsidR="009E12CF">
              <w:rPr>
                <w:noProof/>
                <w:webHidden/>
              </w:rPr>
              <w:fldChar w:fldCharType="begin"/>
            </w:r>
            <w:r w:rsidR="009E12CF">
              <w:rPr>
                <w:noProof/>
                <w:webHidden/>
              </w:rPr>
              <w:instrText xml:space="preserve"> PAGEREF _Toc51142657 \h </w:instrText>
            </w:r>
            <w:r w:rsidR="009E12CF">
              <w:rPr>
                <w:noProof/>
                <w:webHidden/>
              </w:rPr>
            </w:r>
            <w:r w:rsidR="009E12CF">
              <w:rPr>
                <w:noProof/>
                <w:webHidden/>
              </w:rPr>
              <w:fldChar w:fldCharType="separate"/>
            </w:r>
            <w:r w:rsidR="009E12CF">
              <w:rPr>
                <w:noProof/>
                <w:webHidden/>
              </w:rPr>
              <w:t>6</w:t>
            </w:r>
            <w:r w:rsidR="009E12CF">
              <w:rPr>
                <w:noProof/>
                <w:webHidden/>
              </w:rPr>
              <w:fldChar w:fldCharType="end"/>
            </w:r>
          </w:hyperlink>
        </w:p>
        <w:p w14:paraId="6E46805B" w14:textId="20A7F307"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58" w:history="1">
            <w:r w:rsidR="009E12CF" w:rsidRPr="00E716E8">
              <w:rPr>
                <w:rStyle w:val="Hypertextovprepojenie"/>
                <w:noProof/>
              </w:rPr>
              <w:t>1.2.</w:t>
            </w:r>
            <w:r w:rsidR="009E12CF">
              <w:rPr>
                <w:rFonts w:asciiTheme="minorHAnsi" w:eastAsiaTheme="minorEastAsia" w:hAnsiTheme="minorHAnsi"/>
                <w:noProof/>
                <w:lang w:eastAsia="sk-SK"/>
              </w:rPr>
              <w:tab/>
            </w:r>
            <w:r w:rsidR="009E12CF" w:rsidRPr="00E716E8">
              <w:rPr>
                <w:rStyle w:val="Hypertextovprepojenie"/>
                <w:noProof/>
              </w:rPr>
              <w:t>ZÁKLADNÉ ÚDAJE O STAVENISKU</w:t>
            </w:r>
            <w:r w:rsidR="009E12CF">
              <w:rPr>
                <w:noProof/>
                <w:webHidden/>
              </w:rPr>
              <w:tab/>
            </w:r>
            <w:r w:rsidR="009E12CF">
              <w:rPr>
                <w:noProof/>
                <w:webHidden/>
              </w:rPr>
              <w:fldChar w:fldCharType="begin"/>
            </w:r>
            <w:r w:rsidR="009E12CF">
              <w:rPr>
                <w:noProof/>
                <w:webHidden/>
              </w:rPr>
              <w:instrText xml:space="preserve"> PAGEREF _Toc51142658 \h </w:instrText>
            </w:r>
            <w:r w:rsidR="009E12CF">
              <w:rPr>
                <w:noProof/>
                <w:webHidden/>
              </w:rPr>
            </w:r>
            <w:r w:rsidR="009E12CF">
              <w:rPr>
                <w:noProof/>
                <w:webHidden/>
              </w:rPr>
              <w:fldChar w:fldCharType="separate"/>
            </w:r>
            <w:r w:rsidR="009E12CF">
              <w:rPr>
                <w:noProof/>
                <w:webHidden/>
              </w:rPr>
              <w:t>6</w:t>
            </w:r>
            <w:r w:rsidR="009E12CF">
              <w:rPr>
                <w:noProof/>
                <w:webHidden/>
              </w:rPr>
              <w:fldChar w:fldCharType="end"/>
            </w:r>
          </w:hyperlink>
        </w:p>
        <w:p w14:paraId="21B7224A" w14:textId="59BD76B7"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59" w:history="1">
            <w:r w:rsidR="009E12CF" w:rsidRPr="00E716E8">
              <w:rPr>
                <w:rStyle w:val="Hypertextovprepojenie"/>
                <w:noProof/>
              </w:rPr>
              <w:t>1.2.1.</w:t>
            </w:r>
            <w:r w:rsidR="009E12CF">
              <w:rPr>
                <w:rFonts w:asciiTheme="minorHAnsi" w:eastAsiaTheme="minorEastAsia" w:hAnsiTheme="minorHAnsi"/>
                <w:noProof/>
                <w:lang w:eastAsia="sk-SK"/>
              </w:rPr>
              <w:tab/>
            </w:r>
            <w:r w:rsidR="009E12CF" w:rsidRPr="00E716E8">
              <w:rPr>
                <w:rStyle w:val="Hypertextovprepojenie"/>
                <w:noProof/>
              </w:rPr>
              <w:t>Lokalita</w:t>
            </w:r>
            <w:r w:rsidR="009E12CF">
              <w:rPr>
                <w:noProof/>
                <w:webHidden/>
              </w:rPr>
              <w:tab/>
            </w:r>
            <w:r w:rsidR="009E12CF">
              <w:rPr>
                <w:noProof/>
                <w:webHidden/>
              </w:rPr>
              <w:fldChar w:fldCharType="begin"/>
            </w:r>
            <w:r w:rsidR="009E12CF">
              <w:rPr>
                <w:noProof/>
                <w:webHidden/>
              </w:rPr>
              <w:instrText xml:space="preserve"> PAGEREF _Toc51142659 \h </w:instrText>
            </w:r>
            <w:r w:rsidR="009E12CF">
              <w:rPr>
                <w:noProof/>
                <w:webHidden/>
              </w:rPr>
            </w:r>
            <w:r w:rsidR="009E12CF">
              <w:rPr>
                <w:noProof/>
                <w:webHidden/>
              </w:rPr>
              <w:fldChar w:fldCharType="separate"/>
            </w:r>
            <w:r w:rsidR="009E12CF">
              <w:rPr>
                <w:noProof/>
                <w:webHidden/>
              </w:rPr>
              <w:t>6</w:t>
            </w:r>
            <w:r w:rsidR="009E12CF">
              <w:rPr>
                <w:noProof/>
                <w:webHidden/>
              </w:rPr>
              <w:fldChar w:fldCharType="end"/>
            </w:r>
          </w:hyperlink>
        </w:p>
        <w:p w14:paraId="09AB34D9" w14:textId="410808D3"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60" w:history="1">
            <w:r w:rsidR="009E12CF" w:rsidRPr="00E716E8">
              <w:rPr>
                <w:rStyle w:val="Hypertextovprepojenie"/>
                <w:noProof/>
              </w:rPr>
              <w:t>1.2.2.</w:t>
            </w:r>
            <w:r w:rsidR="009E12CF">
              <w:rPr>
                <w:rFonts w:asciiTheme="minorHAnsi" w:eastAsiaTheme="minorEastAsia" w:hAnsiTheme="minorHAnsi"/>
                <w:noProof/>
                <w:lang w:eastAsia="sk-SK"/>
              </w:rPr>
              <w:tab/>
            </w:r>
            <w:r w:rsidR="009E12CF" w:rsidRPr="00E716E8">
              <w:rPr>
                <w:rStyle w:val="Hypertextovprepojenie"/>
                <w:noProof/>
              </w:rPr>
              <w:t>Geologické a hydrogeologické podmienky</w:t>
            </w:r>
            <w:r w:rsidR="009E12CF">
              <w:rPr>
                <w:noProof/>
                <w:webHidden/>
              </w:rPr>
              <w:tab/>
            </w:r>
            <w:r w:rsidR="009E12CF">
              <w:rPr>
                <w:noProof/>
                <w:webHidden/>
              </w:rPr>
              <w:fldChar w:fldCharType="begin"/>
            </w:r>
            <w:r w:rsidR="009E12CF">
              <w:rPr>
                <w:noProof/>
                <w:webHidden/>
              </w:rPr>
              <w:instrText xml:space="preserve"> PAGEREF _Toc51142660 \h </w:instrText>
            </w:r>
            <w:r w:rsidR="009E12CF">
              <w:rPr>
                <w:noProof/>
                <w:webHidden/>
              </w:rPr>
            </w:r>
            <w:r w:rsidR="009E12CF">
              <w:rPr>
                <w:noProof/>
                <w:webHidden/>
              </w:rPr>
              <w:fldChar w:fldCharType="separate"/>
            </w:r>
            <w:r w:rsidR="009E12CF">
              <w:rPr>
                <w:noProof/>
                <w:webHidden/>
              </w:rPr>
              <w:t>6</w:t>
            </w:r>
            <w:r w:rsidR="009E12CF">
              <w:rPr>
                <w:noProof/>
                <w:webHidden/>
              </w:rPr>
              <w:fldChar w:fldCharType="end"/>
            </w:r>
          </w:hyperlink>
        </w:p>
        <w:p w14:paraId="081712A5" w14:textId="5470E332" w:rsidR="009E12CF" w:rsidRDefault="00C64D66">
          <w:pPr>
            <w:pStyle w:val="Obsah1"/>
            <w:rPr>
              <w:rFonts w:asciiTheme="minorHAnsi" w:eastAsiaTheme="minorEastAsia" w:hAnsiTheme="minorHAnsi"/>
              <w:noProof/>
              <w:lang w:eastAsia="sk-SK"/>
            </w:rPr>
          </w:pPr>
          <w:hyperlink w:anchor="_Toc51142661" w:history="1">
            <w:r w:rsidR="009E12CF" w:rsidRPr="00E716E8">
              <w:rPr>
                <w:rStyle w:val="Hypertextovprepojenie"/>
                <w:noProof/>
              </w:rPr>
              <w:t>2.</w:t>
            </w:r>
            <w:r w:rsidR="009E12CF">
              <w:rPr>
                <w:rFonts w:asciiTheme="minorHAnsi" w:eastAsiaTheme="minorEastAsia" w:hAnsiTheme="minorHAnsi"/>
                <w:noProof/>
                <w:lang w:eastAsia="sk-SK"/>
              </w:rPr>
              <w:tab/>
            </w:r>
            <w:r w:rsidR="009E12CF" w:rsidRPr="00E716E8">
              <w:rPr>
                <w:rStyle w:val="Hypertextovprepojenie"/>
                <w:noProof/>
              </w:rPr>
              <w:t>TECHNICKÁ DOKUMENTÁCIA DIELA</w:t>
            </w:r>
            <w:r w:rsidR="009E12CF">
              <w:rPr>
                <w:noProof/>
                <w:webHidden/>
              </w:rPr>
              <w:tab/>
            </w:r>
            <w:r w:rsidR="009E12CF">
              <w:rPr>
                <w:noProof/>
                <w:webHidden/>
              </w:rPr>
              <w:fldChar w:fldCharType="begin"/>
            </w:r>
            <w:r w:rsidR="009E12CF">
              <w:rPr>
                <w:noProof/>
                <w:webHidden/>
              </w:rPr>
              <w:instrText xml:space="preserve"> PAGEREF _Toc51142661 \h </w:instrText>
            </w:r>
            <w:r w:rsidR="009E12CF">
              <w:rPr>
                <w:noProof/>
                <w:webHidden/>
              </w:rPr>
            </w:r>
            <w:r w:rsidR="009E12CF">
              <w:rPr>
                <w:noProof/>
                <w:webHidden/>
              </w:rPr>
              <w:fldChar w:fldCharType="separate"/>
            </w:r>
            <w:r w:rsidR="009E12CF">
              <w:rPr>
                <w:noProof/>
                <w:webHidden/>
              </w:rPr>
              <w:t>7</w:t>
            </w:r>
            <w:r w:rsidR="009E12CF">
              <w:rPr>
                <w:noProof/>
                <w:webHidden/>
              </w:rPr>
              <w:fldChar w:fldCharType="end"/>
            </w:r>
          </w:hyperlink>
        </w:p>
        <w:p w14:paraId="7833050D" w14:textId="1D47133D"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62" w:history="1">
            <w:r w:rsidR="009E12CF" w:rsidRPr="00E716E8">
              <w:rPr>
                <w:rStyle w:val="Hypertextovprepojenie"/>
                <w:noProof/>
              </w:rPr>
              <w:t>2.1.</w:t>
            </w:r>
            <w:r w:rsidR="009E12CF">
              <w:rPr>
                <w:rFonts w:asciiTheme="minorHAnsi" w:eastAsiaTheme="minorEastAsia" w:hAnsiTheme="minorHAnsi"/>
                <w:noProof/>
                <w:lang w:eastAsia="sk-SK"/>
              </w:rPr>
              <w:tab/>
            </w:r>
            <w:r w:rsidR="009E12CF" w:rsidRPr="00E716E8">
              <w:rPr>
                <w:rStyle w:val="Hypertextovprepojenie"/>
                <w:noProof/>
              </w:rPr>
              <w:t>PROJEKTOVÁ DOKUMENTÁCIA</w:t>
            </w:r>
            <w:r w:rsidR="009E12CF">
              <w:rPr>
                <w:noProof/>
                <w:webHidden/>
              </w:rPr>
              <w:tab/>
            </w:r>
            <w:r w:rsidR="009E12CF">
              <w:rPr>
                <w:noProof/>
                <w:webHidden/>
              </w:rPr>
              <w:fldChar w:fldCharType="begin"/>
            </w:r>
            <w:r w:rsidR="009E12CF">
              <w:rPr>
                <w:noProof/>
                <w:webHidden/>
              </w:rPr>
              <w:instrText xml:space="preserve"> PAGEREF _Toc51142662 \h </w:instrText>
            </w:r>
            <w:r w:rsidR="009E12CF">
              <w:rPr>
                <w:noProof/>
                <w:webHidden/>
              </w:rPr>
            </w:r>
            <w:r w:rsidR="009E12CF">
              <w:rPr>
                <w:noProof/>
                <w:webHidden/>
              </w:rPr>
              <w:fldChar w:fldCharType="separate"/>
            </w:r>
            <w:r w:rsidR="009E12CF">
              <w:rPr>
                <w:noProof/>
                <w:webHidden/>
              </w:rPr>
              <w:t>7</w:t>
            </w:r>
            <w:r w:rsidR="009E12CF">
              <w:rPr>
                <w:noProof/>
                <w:webHidden/>
              </w:rPr>
              <w:fldChar w:fldCharType="end"/>
            </w:r>
          </w:hyperlink>
        </w:p>
        <w:p w14:paraId="5855BE01" w14:textId="7EA732C0"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63" w:history="1">
            <w:r w:rsidR="009E12CF" w:rsidRPr="00E716E8">
              <w:rPr>
                <w:rStyle w:val="Hypertextovprepojenie"/>
                <w:noProof/>
              </w:rPr>
              <w:t>2.2.</w:t>
            </w:r>
            <w:r w:rsidR="009E12CF">
              <w:rPr>
                <w:rFonts w:asciiTheme="minorHAnsi" w:eastAsiaTheme="minorEastAsia" w:hAnsiTheme="minorHAnsi"/>
                <w:noProof/>
                <w:lang w:eastAsia="sk-SK"/>
              </w:rPr>
              <w:tab/>
            </w:r>
            <w:r w:rsidR="009E12CF" w:rsidRPr="00E716E8">
              <w:rPr>
                <w:rStyle w:val="Hypertextovprepojenie"/>
                <w:noProof/>
              </w:rPr>
              <w:t>NORMY A TECHNICKÉ PREDPISY</w:t>
            </w:r>
            <w:r w:rsidR="009E12CF">
              <w:rPr>
                <w:noProof/>
                <w:webHidden/>
              </w:rPr>
              <w:tab/>
            </w:r>
            <w:r w:rsidR="009E12CF">
              <w:rPr>
                <w:noProof/>
                <w:webHidden/>
              </w:rPr>
              <w:fldChar w:fldCharType="begin"/>
            </w:r>
            <w:r w:rsidR="009E12CF">
              <w:rPr>
                <w:noProof/>
                <w:webHidden/>
              </w:rPr>
              <w:instrText xml:space="preserve"> PAGEREF _Toc51142663 \h </w:instrText>
            </w:r>
            <w:r w:rsidR="009E12CF">
              <w:rPr>
                <w:noProof/>
                <w:webHidden/>
              </w:rPr>
            </w:r>
            <w:r w:rsidR="009E12CF">
              <w:rPr>
                <w:noProof/>
                <w:webHidden/>
              </w:rPr>
              <w:fldChar w:fldCharType="separate"/>
            </w:r>
            <w:r w:rsidR="009E12CF">
              <w:rPr>
                <w:noProof/>
                <w:webHidden/>
              </w:rPr>
              <w:t>7</w:t>
            </w:r>
            <w:r w:rsidR="009E12CF">
              <w:rPr>
                <w:noProof/>
                <w:webHidden/>
              </w:rPr>
              <w:fldChar w:fldCharType="end"/>
            </w:r>
          </w:hyperlink>
        </w:p>
        <w:p w14:paraId="6C6716FC" w14:textId="64ED3B1E"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64" w:history="1">
            <w:r w:rsidR="009E12CF" w:rsidRPr="00E716E8">
              <w:rPr>
                <w:rStyle w:val="Hypertextovprepojenie"/>
                <w:noProof/>
              </w:rPr>
              <w:t>2.3.</w:t>
            </w:r>
            <w:r w:rsidR="009E12CF">
              <w:rPr>
                <w:rFonts w:asciiTheme="minorHAnsi" w:eastAsiaTheme="minorEastAsia" w:hAnsiTheme="minorHAnsi"/>
                <w:noProof/>
                <w:lang w:eastAsia="sk-SK"/>
              </w:rPr>
              <w:tab/>
            </w:r>
            <w:r w:rsidR="009E12CF" w:rsidRPr="00E716E8">
              <w:rPr>
                <w:rStyle w:val="Hypertextovprepojenie"/>
                <w:noProof/>
              </w:rPr>
              <w:t>DOKUMENTÁCIA ZHOTOVITEĽA</w:t>
            </w:r>
            <w:r w:rsidR="009E12CF">
              <w:rPr>
                <w:noProof/>
                <w:webHidden/>
              </w:rPr>
              <w:tab/>
            </w:r>
            <w:r w:rsidR="009E12CF">
              <w:rPr>
                <w:noProof/>
                <w:webHidden/>
              </w:rPr>
              <w:fldChar w:fldCharType="begin"/>
            </w:r>
            <w:r w:rsidR="009E12CF">
              <w:rPr>
                <w:noProof/>
                <w:webHidden/>
              </w:rPr>
              <w:instrText xml:space="preserve"> PAGEREF _Toc51142664 \h </w:instrText>
            </w:r>
            <w:r w:rsidR="009E12CF">
              <w:rPr>
                <w:noProof/>
                <w:webHidden/>
              </w:rPr>
            </w:r>
            <w:r w:rsidR="009E12CF">
              <w:rPr>
                <w:noProof/>
                <w:webHidden/>
              </w:rPr>
              <w:fldChar w:fldCharType="separate"/>
            </w:r>
            <w:r w:rsidR="009E12CF">
              <w:rPr>
                <w:noProof/>
                <w:webHidden/>
              </w:rPr>
              <w:t>7</w:t>
            </w:r>
            <w:r w:rsidR="009E12CF">
              <w:rPr>
                <w:noProof/>
                <w:webHidden/>
              </w:rPr>
              <w:fldChar w:fldCharType="end"/>
            </w:r>
          </w:hyperlink>
        </w:p>
        <w:p w14:paraId="49E9AD98" w14:textId="0BDA7D36"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65" w:history="1">
            <w:r w:rsidR="009E12CF" w:rsidRPr="00E716E8">
              <w:rPr>
                <w:rStyle w:val="Hypertextovprepojenie"/>
                <w:rFonts w:cs="Arial"/>
                <w:noProof/>
              </w:rPr>
              <w:t>2.3.1.</w:t>
            </w:r>
            <w:r w:rsidR="009E12CF">
              <w:rPr>
                <w:rFonts w:asciiTheme="minorHAnsi" w:eastAsiaTheme="minorEastAsia" w:hAnsiTheme="minorHAnsi"/>
                <w:noProof/>
                <w:lang w:eastAsia="sk-SK"/>
              </w:rPr>
              <w:tab/>
            </w:r>
            <w:r w:rsidR="009E12CF" w:rsidRPr="00E716E8">
              <w:rPr>
                <w:rStyle w:val="Hypertextovprepojenie"/>
                <w:noProof/>
              </w:rPr>
              <w:t>Organizačná schéma</w:t>
            </w:r>
            <w:r w:rsidR="009E12CF">
              <w:rPr>
                <w:noProof/>
                <w:webHidden/>
              </w:rPr>
              <w:tab/>
            </w:r>
            <w:r w:rsidR="009E12CF">
              <w:rPr>
                <w:noProof/>
                <w:webHidden/>
              </w:rPr>
              <w:fldChar w:fldCharType="begin"/>
            </w:r>
            <w:r w:rsidR="009E12CF">
              <w:rPr>
                <w:noProof/>
                <w:webHidden/>
              </w:rPr>
              <w:instrText xml:space="preserve"> PAGEREF _Toc51142665 \h </w:instrText>
            </w:r>
            <w:r w:rsidR="009E12CF">
              <w:rPr>
                <w:noProof/>
                <w:webHidden/>
              </w:rPr>
            </w:r>
            <w:r w:rsidR="009E12CF">
              <w:rPr>
                <w:noProof/>
                <w:webHidden/>
              </w:rPr>
              <w:fldChar w:fldCharType="separate"/>
            </w:r>
            <w:r w:rsidR="009E12CF">
              <w:rPr>
                <w:noProof/>
                <w:webHidden/>
              </w:rPr>
              <w:t>8</w:t>
            </w:r>
            <w:r w:rsidR="009E12CF">
              <w:rPr>
                <w:noProof/>
                <w:webHidden/>
              </w:rPr>
              <w:fldChar w:fldCharType="end"/>
            </w:r>
          </w:hyperlink>
        </w:p>
        <w:p w14:paraId="24B5775D" w14:textId="0BAFEB3C"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66" w:history="1">
            <w:r w:rsidR="009E12CF" w:rsidRPr="00E716E8">
              <w:rPr>
                <w:rStyle w:val="Hypertextovprepojenie"/>
                <w:noProof/>
              </w:rPr>
              <w:t>2.3.2.</w:t>
            </w:r>
            <w:r w:rsidR="009E12CF">
              <w:rPr>
                <w:rFonts w:asciiTheme="minorHAnsi" w:eastAsiaTheme="minorEastAsia" w:hAnsiTheme="minorHAnsi"/>
                <w:noProof/>
                <w:lang w:eastAsia="sk-SK"/>
              </w:rPr>
              <w:tab/>
            </w:r>
            <w:r w:rsidR="009E12CF" w:rsidRPr="00E716E8">
              <w:rPr>
                <w:rStyle w:val="Hypertextovprepojenie"/>
                <w:noProof/>
              </w:rPr>
              <w:t>Harmonogram prác</w:t>
            </w:r>
            <w:r w:rsidR="009E12CF">
              <w:rPr>
                <w:noProof/>
                <w:webHidden/>
              </w:rPr>
              <w:tab/>
            </w:r>
            <w:r w:rsidR="009E12CF">
              <w:rPr>
                <w:noProof/>
                <w:webHidden/>
              </w:rPr>
              <w:fldChar w:fldCharType="begin"/>
            </w:r>
            <w:r w:rsidR="009E12CF">
              <w:rPr>
                <w:noProof/>
                <w:webHidden/>
              </w:rPr>
              <w:instrText xml:space="preserve"> PAGEREF _Toc51142666 \h </w:instrText>
            </w:r>
            <w:r w:rsidR="009E12CF">
              <w:rPr>
                <w:noProof/>
                <w:webHidden/>
              </w:rPr>
            </w:r>
            <w:r w:rsidR="009E12CF">
              <w:rPr>
                <w:noProof/>
                <w:webHidden/>
              </w:rPr>
              <w:fldChar w:fldCharType="separate"/>
            </w:r>
            <w:r w:rsidR="009E12CF">
              <w:rPr>
                <w:noProof/>
                <w:webHidden/>
              </w:rPr>
              <w:t>8</w:t>
            </w:r>
            <w:r w:rsidR="009E12CF">
              <w:rPr>
                <w:noProof/>
                <w:webHidden/>
              </w:rPr>
              <w:fldChar w:fldCharType="end"/>
            </w:r>
          </w:hyperlink>
        </w:p>
        <w:p w14:paraId="60B0E7C6" w14:textId="4F6E4827"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67" w:history="1">
            <w:r w:rsidR="009E12CF" w:rsidRPr="00E716E8">
              <w:rPr>
                <w:rStyle w:val="Hypertextovprepojenie"/>
                <w:noProof/>
              </w:rPr>
              <w:t>2.3.3.</w:t>
            </w:r>
            <w:r w:rsidR="009E12CF">
              <w:rPr>
                <w:rFonts w:asciiTheme="minorHAnsi" w:eastAsiaTheme="minorEastAsia" w:hAnsiTheme="minorHAnsi"/>
                <w:noProof/>
                <w:lang w:eastAsia="sk-SK"/>
              </w:rPr>
              <w:tab/>
            </w:r>
            <w:r w:rsidR="009E12CF" w:rsidRPr="00E716E8">
              <w:rPr>
                <w:rStyle w:val="Hypertextovprepojenie"/>
                <w:noProof/>
              </w:rPr>
              <w:t>Stavebný denník</w:t>
            </w:r>
            <w:r w:rsidR="009E12CF">
              <w:rPr>
                <w:noProof/>
                <w:webHidden/>
              </w:rPr>
              <w:tab/>
            </w:r>
            <w:r w:rsidR="009E12CF">
              <w:rPr>
                <w:noProof/>
                <w:webHidden/>
              </w:rPr>
              <w:fldChar w:fldCharType="begin"/>
            </w:r>
            <w:r w:rsidR="009E12CF">
              <w:rPr>
                <w:noProof/>
                <w:webHidden/>
              </w:rPr>
              <w:instrText xml:space="preserve"> PAGEREF _Toc51142667 \h </w:instrText>
            </w:r>
            <w:r w:rsidR="009E12CF">
              <w:rPr>
                <w:noProof/>
                <w:webHidden/>
              </w:rPr>
            </w:r>
            <w:r w:rsidR="009E12CF">
              <w:rPr>
                <w:noProof/>
                <w:webHidden/>
              </w:rPr>
              <w:fldChar w:fldCharType="separate"/>
            </w:r>
            <w:r w:rsidR="009E12CF">
              <w:rPr>
                <w:noProof/>
                <w:webHidden/>
              </w:rPr>
              <w:t>10</w:t>
            </w:r>
            <w:r w:rsidR="009E12CF">
              <w:rPr>
                <w:noProof/>
                <w:webHidden/>
              </w:rPr>
              <w:fldChar w:fldCharType="end"/>
            </w:r>
          </w:hyperlink>
        </w:p>
        <w:p w14:paraId="7DB89195" w14:textId="10BEEC74"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68" w:history="1">
            <w:r w:rsidR="009E12CF" w:rsidRPr="00E716E8">
              <w:rPr>
                <w:rStyle w:val="Hypertextovprepojenie"/>
                <w:noProof/>
              </w:rPr>
              <w:t>2.3.4.</w:t>
            </w:r>
            <w:r w:rsidR="009E12CF">
              <w:rPr>
                <w:rFonts w:asciiTheme="minorHAnsi" w:eastAsiaTheme="minorEastAsia" w:hAnsiTheme="minorHAnsi"/>
                <w:noProof/>
                <w:lang w:eastAsia="sk-SK"/>
              </w:rPr>
              <w:tab/>
            </w:r>
            <w:r w:rsidR="009E12CF" w:rsidRPr="00E716E8">
              <w:rPr>
                <w:rStyle w:val="Hypertextovprepojenie"/>
                <w:noProof/>
              </w:rPr>
              <w:t>Dokumentácia skutočného stavu (pasport)</w:t>
            </w:r>
            <w:r w:rsidR="009E12CF">
              <w:rPr>
                <w:noProof/>
                <w:webHidden/>
              </w:rPr>
              <w:tab/>
            </w:r>
            <w:r w:rsidR="009E12CF">
              <w:rPr>
                <w:noProof/>
                <w:webHidden/>
              </w:rPr>
              <w:fldChar w:fldCharType="begin"/>
            </w:r>
            <w:r w:rsidR="009E12CF">
              <w:rPr>
                <w:noProof/>
                <w:webHidden/>
              </w:rPr>
              <w:instrText xml:space="preserve"> PAGEREF _Toc51142668 \h </w:instrText>
            </w:r>
            <w:r w:rsidR="009E12CF">
              <w:rPr>
                <w:noProof/>
                <w:webHidden/>
              </w:rPr>
            </w:r>
            <w:r w:rsidR="009E12CF">
              <w:rPr>
                <w:noProof/>
                <w:webHidden/>
              </w:rPr>
              <w:fldChar w:fldCharType="separate"/>
            </w:r>
            <w:r w:rsidR="009E12CF">
              <w:rPr>
                <w:noProof/>
                <w:webHidden/>
              </w:rPr>
              <w:t>11</w:t>
            </w:r>
            <w:r w:rsidR="009E12CF">
              <w:rPr>
                <w:noProof/>
                <w:webHidden/>
              </w:rPr>
              <w:fldChar w:fldCharType="end"/>
            </w:r>
          </w:hyperlink>
        </w:p>
        <w:p w14:paraId="2CB60E98" w14:textId="628BE703"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69" w:history="1">
            <w:r w:rsidR="009E12CF" w:rsidRPr="00E716E8">
              <w:rPr>
                <w:rStyle w:val="Hypertextovprepojenie"/>
                <w:noProof/>
              </w:rPr>
              <w:t>2.3.5.</w:t>
            </w:r>
            <w:r w:rsidR="009E12CF">
              <w:rPr>
                <w:rFonts w:asciiTheme="minorHAnsi" w:eastAsiaTheme="minorEastAsia" w:hAnsiTheme="minorHAnsi"/>
                <w:noProof/>
                <w:lang w:eastAsia="sk-SK"/>
              </w:rPr>
              <w:tab/>
            </w:r>
            <w:r w:rsidR="009E12CF" w:rsidRPr="00E716E8">
              <w:rPr>
                <w:rStyle w:val="Hypertextovprepojenie"/>
                <w:noProof/>
              </w:rPr>
              <w:t>Dokumentácia pre vykonanie prác (DVP)</w:t>
            </w:r>
            <w:r w:rsidR="009E12CF">
              <w:rPr>
                <w:noProof/>
                <w:webHidden/>
              </w:rPr>
              <w:tab/>
            </w:r>
            <w:r w:rsidR="009E12CF">
              <w:rPr>
                <w:noProof/>
                <w:webHidden/>
              </w:rPr>
              <w:fldChar w:fldCharType="begin"/>
            </w:r>
            <w:r w:rsidR="009E12CF">
              <w:rPr>
                <w:noProof/>
                <w:webHidden/>
              </w:rPr>
              <w:instrText xml:space="preserve"> PAGEREF _Toc51142669 \h </w:instrText>
            </w:r>
            <w:r w:rsidR="009E12CF">
              <w:rPr>
                <w:noProof/>
                <w:webHidden/>
              </w:rPr>
            </w:r>
            <w:r w:rsidR="009E12CF">
              <w:rPr>
                <w:noProof/>
                <w:webHidden/>
              </w:rPr>
              <w:fldChar w:fldCharType="separate"/>
            </w:r>
            <w:r w:rsidR="009E12CF">
              <w:rPr>
                <w:noProof/>
                <w:webHidden/>
              </w:rPr>
              <w:t>11</w:t>
            </w:r>
            <w:r w:rsidR="009E12CF">
              <w:rPr>
                <w:noProof/>
                <w:webHidden/>
              </w:rPr>
              <w:fldChar w:fldCharType="end"/>
            </w:r>
          </w:hyperlink>
        </w:p>
        <w:p w14:paraId="5F5AB4A9" w14:textId="478A0C01"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0" w:history="1">
            <w:r w:rsidR="009E12CF" w:rsidRPr="00E716E8">
              <w:rPr>
                <w:rStyle w:val="Hypertextovprepojenie"/>
                <w:noProof/>
              </w:rPr>
              <w:t>2.3.6.</w:t>
            </w:r>
            <w:r w:rsidR="009E12CF">
              <w:rPr>
                <w:rFonts w:asciiTheme="minorHAnsi" w:eastAsiaTheme="minorEastAsia" w:hAnsiTheme="minorHAnsi"/>
                <w:noProof/>
                <w:lang w:eastAsia="sk-SK"/>
              </w:rPr>
              <w:tab/>
            </w:r>
            <w:r w:rsidR="009E12CF" w:rsidRPr="00E716E8">
              <w:rPr>
                <w:rStyle w:val="Hypertextovprepojenie"/>
                <w:noProof/>
              </w:rPr>
              <w:t>Výrobno-technická dokumentácia</w:t>
            </w:r>
            <w:r w:rsidR="009E12CF">
              <w:rPr>
                <w:noProof/>
                <w:webHidden/>
              </w:rPr>
              <w:tab/>
            </w:r>
            <w:r w:rsidR="009E12CF">
              <w:rPr>
                <w:noProof/>
                <w:webHidden/>
              </w:rPr>
              <w:fldChar w:fldCharType="begin"/>
            </w:r>
            <w:r w:rsidR="009E12CF">
              <w:rPr>
                <w:noProof/>
                <w:webHidden/>
              </w:rPr>
              <w:instrText xml:space="preserve"> PAGEREF _Toc51142670 \h </w:instrText>
            </w:r>
            <w:r w:rsidR="009E12CF">
              <w:rPr>
                <w:noProof/>
                <w:webHidden/>
              </w:rPr>
            </w:r>
            <w:r w:rsidR="009E12CF">
              <w:rPr>
                <w:noProof/>
                <w:webHidden/>
              </w:rPr>
              <w:fldChar w:fldCharType="separate"/>
            </w:r>
            <w:r w:rsidR="009E12CF">
              <w:rPr>
                <w:noProof/>
                <w:webHidden/>
              </w:rPr>
              <w:t>13</w:t>
            </w:r>
            <w:r w:rsidR="009E12CF">
              <w:rPr>
                <w:noProof/>
                <w:webHidden/>
              </w:rPr>
              <w:fldChar w:fldCharType="end"/>
            </w:r>
          </w:hyperlink>
        </w:p>
        <w:p w14:paraId="35D19043" w14:textId="593950CA"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71" w:history="1">
            <w:r w:rsidR="009E12CF" w:rsidRPr="00E716E8">
              <w:rPr>
                <w:rStyle w:val="Hypertextovprepojenie"/>
                <w:noProof/>
              </w:rPr>
              <w:t>2.4.</w:t>
            </w:r>
            <w:r w:rsidR="009E12CF">
              <w:rPr>
                <w:rFonts w:asciiTheme="minorHAnsi" w:eastAsiaTheme="minorEastAsia" w:hAnsiTheme="minorHAnsi"/>
                <w:noProof/>
                <w:lang w:eastAsia="sk-SK"/>
              </w:rPr>
              <w:tab/>
            </w:r>
            <w:r w:rsidR="009E12CF" w:rsidRPr="00E716E8">
              <w:rPr>
                <w:rStyle w:val="Hypertextovprepojenie"/>
                <w:noProof/>
              </w:rPr>
              <w:t>KONTROLA KVALITY VYKONANÝCH PRÁC</w:t>
            </w:r>
            <w:r w:rsidR="009E12CF">
              <w:rPr>
                <w:noProof/>
                <w:webHidden/>
              </w:rPr>
              <w:tab/>
            </w:r>
            <w:r w:rsidR="009E12CF">
              <w:rPr>
                <w:noProof/>
                <w:webHidden/>
              </w:rPr>
              <w:fldChar w:fldCharType="begin"/>
            </w:r>
            <w:r w:rsidR="009E12CF">
              <w:rPr>
                <w:noProof/>
                <w:webHidden/>
              </w:rPr>
              <w:instrText xml:space="preserve"> PAGEREF _Toc51142671 \h </w:instrText>
            </w:r>
            <w:r w:rsidR="009E12CF">
              <w:rPr>
                <w:noProof/>
                <w:webHidden/>
              </w:rPr>
            </w:r>
            <w:r w:rsidR="009E12CF">
              <w:rPr>
                <w:noProof/>
                <w:webHidden/>
              </w:rPr>
              <w:fldChar w:fldCharType="separate"/>
            </w:r>
            <w:r w:rsidR="009E12CF">
              <w:rPr>
                <w:noProof/>
                <w:webHidden/>
              </w:rPr>
              <w:t>13</w:t>
            </w:r>
            <w:r w:rsidR="009E12CF">
              <w:rPr>
                <w:noProof/>
                <w:webHidden/>
              </w:rPr>
              <w:fldChar w:fldCharType="end"/>
            </w:r>
          </w:hyperlink>
        </w:p>
        <w:p w14:paraId="43981E26" w14:textId="236E724D"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2" w:history="1">
            <w:r w:rsidR="009E12CF" w:rsidRPr="00E716E8">
              <w:rPr>
                <w:rStyle w:val="Hypertextovprepojenie"/>
                <w:noProof/>
              </w:rPr>
              <w:t>2.4.1.</w:t>
            </w:r>
            <w:r w:rsidR="009E12CF">
              <w:rPr>
                <w:rFonts w:asciiTheme="minorHAnsi" w:eastAsiaTheme="minorEastAsia" w:hAnsiTheme="minorHAnsi"/>
                <w:noProof/>
                <w:lang w:eastAsia="sk-SK"/>
              </w:rPr>
              <w:tab/>
            </w:r>
            <w:r w:rsidR="009E12CF" w:rsidRPr="00E716E8">
              <w:rPr>
                <w:rStyle w:val="Hypertextovprepojenie"/>
                <w:noProof/>
              </w:rPr>
              <w:t>Všeobecné požiadavky</w:t>
            </w:r>
            <w:r w:rsidR="009E12CF">
              <w:rPr>
                <w:noProof/>
                <w:webHidden/>
              </w:rPr>
              <w:tab/>
            </w:r>
            <w:r w:rsidR="009E12CF">
              <w:rPr>
                <w:noProof/>
                <w:webHidden/>
              </w:rPr>
              <w:fldChar w:fldCharType="begin"/>
            </w:r>
            <w:r w:rsidR="009E12CF">
              <w:rPr>
                <w:noProof/>
                <w:webHidden/>
              </w:rPr>
              <w:instrText xml:space="preserve"> PAGEREF _Toc51142672 \h </w:instrText>
            </w:r>
            <w:r w:rsidR="009E12CF">
              <w:rPr>
                <w:noProof/>
                <w:webHidden/>
              </w:rPr>
            </w:r>
            <w:r w:rsidR="009E12CF">
              <w:rPr>
                <w:noProof/>
                <w:webHidden/>
              </w:rPr>
              <w:fldChar w:fldCharType="separate"/>
            </w:r>
            <w:r w:rsidR="009E12CF">
              <w:rPr>
                <w:noProof/>
                <w:webHidden/>
              </w:rPr>
              <w:t>13</w:t>
            </w:r>
            <w:r w:rsidR="009E12CF">
              <w:rPr>
                <w:noProof/>
                <w:webHidden/>
              </w:rPr>
              <w:fldChar w:fldCharType="end"/>
            </w:r>
          </w:hyperlink>
        </w:p>
        <w:p w14:paraId="3DC98068" w14:textId="7422B41B"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3" w:history="1">
            <w:r w:rsidR="009E12CF" w:rsidRPr="00E716E8">
              <w:rPr>
                <w:rStyle w:val="Hypertextovprepojenie"/>
                <w:noProof/>
              </w:rPr>
              <w:t>2.4.2.</w:t>
            </w:r>
            <w:r w:rsidR="009E12CF">
              <w:rPr>
                <w:rFonts w:asciiTheme="minorHAnsi" w:eastAsiaTheme="minorEastAsia" w:hAnsiTheme="minorHAnsi"/>
                <w:noProof/>
                <w:lang w:eastAsia="sk-SK"/>
              </w:rPr>
              <w:tab/>
            </w:r>
            <w:r w:rsidR="009E12CF" w:rsidRPr="00E716E8">
              <w:rPr>
                <w:rStyle w:val="Hypertextovprepojenie"/>
                <w:noProof/>
              </w:rPr>
              <w:t>Kontrolný a skúšobný plán</w:t>
            </w:r>
            <w:r w:rsidR="009E12CF">
              <w:rPr>
                <w:noProof/>
                <w:webHidden/>
              </w:rPr>
              <w:tab/>
            </w:r>
            <w:r w:rsidR="009E12CF">
              <w:rPr>
                <w:noProof/>
                <w:webHidden/>
              </w:rPr>
              <w:fldChar w:fldCharType="begin"/>
            </w:r>
            <w:r w:rsidR="009E12CF">
              <w:rPr>
                <w:noProof/>
                <w:webHidden/>
              </w:rPr>
              <w:instrText xml:space="preserve"> PAGEREF _Toc51142673 \h </w:instrText>
            </w:r>
            <w:r w:rsidR="009E12CF">
              <w:rPr>
                <w:noProof/>
                <w:webHidden/>
              </w:rPr>
            </w:r>
            <w:r w:rsidR="009E12CF">
              <w:rPr>
                <w:noProof/>
                <w:webHidden/>
              </w:rPr>
              <w:fldChar w:fldCharType="separate"/>
            </w:r>
            <w:r w:rsidR="009E12CF">
              <w:rPr>
                <w:noProof/>
                <w:webHidden/>
              </w:rPr>
              <w:t>13</w:t>
            </w:r>
            <w:r w:rsidR="009E12CF">
              <w:rPr>
                <w:noProof/>
                <w:webHidden/>
              </w:rPr>
              <w:fldChar w:fldCharType="end"/>
            </w:r>
          </w:hyperlink>
        </w:p>
        <w:p w14:paraId="764FDF22" w14:textId="1E4D9170"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4" w:history="1">
            <w:r w:rsidR="009E12CF" w:rsidRPr="00E716E8">
              <w:rPr>
                <w:rStyle w:val="Hypertextovprepojenie"/>
                <w:noProof/>
              </w:rPr>
              <w:t>2.4.3.</w:t>
            </w:r>
            <w:r w:rsidR="009E12CF">
              <w:rPr>
                <w:rFonts w:asciiTheme="minorHAnsi" w:eastAsiaTheme="minorEastAsia" w:hAnsiTheme="minorHAnsi"/>
                <w:noProof/>
                <w:lang w:eastAsia="sk-SK"/>
              </w:rPr>
              <w:tab/>
            </w:r>
            <w:r w:rsidR="009E12CF" w:rsidRPr="00E716E8">
              <w:rPr>
                <w:rStyle w:val="Hypertextovprepojenie"/>
                <w:noProof/>
              </w:rPr>
              <w:t>Požiadavky na skúšky</w:t>
            </w:r>
            <w:r w:rsidR="009E12CF">
              <w:rPr>
                <w:noProof/>
                <w:webHidden/>
              </w:rPr>
              <w:tab/>
            </w:r>
            <w:r w:rsidR="009E12CF">
              <w:rPr>
                <w:noProof/>
                <w:webHidden/>
              </w:rPr>
              <w:fldChar w:fldCharType="begin"/>
            </w:r>
            <w:r w:rsidR="009E12CF">
              <w:rPr>
                <w:noProof/>
                <w:webHidden/>
              </w:rPr>
              <w:instrText xml:space="preserve"> PAGEREF _Toc51142674 \h </w:instrText>
            </w:r>
            <w:r w:rsidR="009E12CF">
              <w:rPr>
                <w:noProof/>
                <w:webHidden/>
              </w:rPr>
            </w:r>
            <w:r w:rsidR="009E12CF">
              <w:rPr>
                <w:noProof/>
                <w:webHidden/>
              </w:rPr>
              <w:fldChar w:fldCharType="separate"/>
            </w:r>
            <w:r w:rsidR="009E12CF">
              <w:rPr>
                <w:noProof/>
                <w:webHidden/>
              </w:rPr>
              <w:t>14</w:t>
            </w:r>
            <w:r w:rsidR="009E12CF">
              <w:rPr>
                <w:noProof/>
                <w:webHidden/>
              </w:rPr>
              <w:fldChar w:fldCharType="end"/>
            </w:r>
          </w:hyperlink>
        </w:p>
        <w:p w14:paraId="713014E2" w14:textId="05D0110D"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5" w:history="1">
            <w:r w:rsidR="009E12CF" w:rsidRPr="00E716E8">
              <w:rPr>
                <w:rStyle w:val="Hypertextovprepojenie"/>
                <w:noProof/>
              </w:rPr>
              <w:t>2.4.4.</w:t>
            </w:r>
            <w:r w:rsidR="009E12CF">
              <w:rPr>
                <w:rFonts w:asciiTheme="minorHAnsi" w:eastAsiaTheme="minorEastAsia" w:hAnsiTheme="minorHAnsi"/>
                <w:noProof/>
                <w:lang w:eastAsia="sk-SK"/>
              </w:rPr>
              <w:tab/>
            </w:r>
            <w:r w:rsidR="009E12CF" w:rsidRPr="00E716E8">
              <w:rPr>
                <w:rStyle w:val="Hypertextovprepojenie"/>
                <w:noProof/>
              </w:rPr>
              <w:t>Požiadavky na laboratórium Zhotoviteľa</w:t>
            </w:r>
            <w:r w:rsidR="009E12CF">
              <w:rPr>
                <w:noProof/>
                <w:webHidden/>
              </w:rPr>
              <w:tab/>
            </w:r>
            <w:r w:rsidR="009E12CF">
              <w:rPr>
                <w:noProof/>
                <w:webHidden/>
              </w:rPr>
              <w:fldChar w:fldCharType="begin"/>
            </w:r>
            <w:r w:rsidR="009E12CF">
              <w:rPr>
                <w:noProof/>
                <w:webHidden/>
              </w:rPr>
              <w:instrText xml:space="preserve"> PAGEREF _Toc51142675 \h </w:instrText>
            </w:r>
            <w:r w:rsidR="009E12CF">
              <w:rPr>
                <w:noProof/>
                <w:webHidden/>
              </w:rPr>
            </w:r>
            <w:r w:rsidR="009E12CF">
              <w:rPr>
                <w:noProof/>
                <w:webHidden/>
              </w:rPr>
              <w:fldChar w:fldCharType="separate"/>
            </w:r>
            <w:r w:rsidR="009E12CF">
              <w:rPr>
                <w:noProof/>
                <w:webHidden/>
              </w:rPr>
              <w:t>19</w:t>
            </w:r>
            <w:r w:rsidR="009E12CF">
              <w:rPr>
                <w:noProof/>
                <w:webHidden/>
              </w:rPr>
              <w:fldChar w:fldCharType="end"/>
            </w:r>
          </w:hyperlink>
        </w:p>
        <w:p w14:paraId="5C9E13EB" w14:textId="7AB4B618"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6" w:history="1">
            <w:r w:rsidR="009E12CF" w:rsidRPr="00E716E8">
              <w:rPr>
                <w:rStyle w:val="Hypertextovprepojenie"/>
                <w:noProof/>
              </w:rPr>
              <w:t>2.4.5.</w:t>
            </w:r>
            <w:r w:rsidR="009E12CF">
              <w:rPr>
                <w:rFonts w:asciiTheme="minorHAnsi" w:eastAsiaTheme="minorEastAsia" w:hAnsiTheme="minorHAnsi"/>
                <w:noProof/>
                <w:lang w:eastAsia="sk-SK"/>
              </w:rPr>
              <w:tab/>
            </w:r>
            <w:r w:rsidR="009E12CF" w:rsidRPr="00E716E8">
              <w:rPr>
                <w:rStyle w:val="Hypertextovprepojenie"/>
                <w:noProof/>
              </w:rPr>
              <w:t>Ďalšie požiadavky</w:t>
            </w:r>
            <w:r w:rsidR="009E12CF">
              <w:rPr>
                <w:noProof/>
                <w:webHidden/>
              </w:rPr>
              <w:tab/>
            </w:r>
            <w:r w:rsidR="009E12CF">
              <w:rPr>
                <w:noProof/>
                <w:webHidden/>
              </w:rPr>
              <w:fldChar w:fldCharType="begin"/>
            </w:r>
            <w:r w:rsidR="009E12CF">
              <w:rPr>
                <w:noProof/>
                <w:webHidden/>
              </w:rPr>
              <w:instrText xml:space="preserve"> PAGEREF _Toc51142676 \h </w:instrText>
            </w:r>
            <w:r w:rsidR="009E12CF">
              <w:rPr>
                <w:noProof/>
                <w:webHidden/>
              </w:rPr>
            </w:r>
            <w:r w:rsidR="009E12CF">
              <w:rPr>
                <w:noProof/>
                <w:webHidden/>
              </w:rPr>
              <w:fldChar w:fldCharType="separate"/>
            </w:r>
            <w:r w:rsidR="009E12CF">
              <w:rPr>
                <w:noProof/>
                <w:webHidden/>
              </w:rPr>
              <w:t>19</w:t>
            </w:r>
            <w:r w:rsidR="009E12CF">
              <w:rPr>
                <w:noProof/>
                <w:webHidden/>
              </w:rPr>
              <w:fldChar w:fldCharType="end"/>
            </w:r>
          </w:hyperlink>
        </w:p>
        <w:p w14:paraId="376EF4EA" w14:textId="710A7726"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7" w:history="1">
            <w:r w:rsidR="009E12CF" w:rsidRPr="00E716E8">
              <w:rPr>
                <w:rStyle w:val="Hypertextovprepojenie"/>
                <w:noProof/>
              </w:rPr>
              <w:t>2.4.6.</w:t>
            </w:r>
            <w:r w:rsidR="009E12CF">
              <w:rPr>
                <w:rFonts w:asciiTheme="minorHAnsi" w:eastAsiaTheme="minorEastAsia" w:hAnsiTheme="minorHAnsi"/>
                <w:noProof/>
                <w:lang w:eastAsia="sk-SK"/>
              </w:rPr>
              <w:tab/>
            </w:r>
            <w:r w:rsidR="009E12CF" w:rsidRPr="00E716E8">
              <w:rPr>
                <w:rStyle w:val="Hypertextovprepojenie"/>
                <w:noProof/>
              </w:rPr>
              <w:t>Požiadavky na dokumentáciu kvality</w:t>
            </w:r>
            <w:r w:rsidR="009E12CF">
              <w:rPr>
                <w:noProof/>
                <w:webHidden/>
              </w:rPr>
              <w:tab/>
            </w:r>
            <w:r w:rsidR="009E12CF">
              <w:rPr>
                <w:noProof/>
                <w:webHidden/>
              </w:rPr>
              <w:fldChar w:fldCharType="begin"/>
            </w:r>
            <w:r w:rsidR="009E12CF">
              <w:rPr>
                <w:noProof/>
                <w:webHidden/>
              </w:rPr>
              <w:instrText xml:space="preserve"> PAGEREF _Toc51142677 \h </w:instrText>
            </w:r>
            <w:r w:rsidR="009E12CF">
              <w:rPr>
                <w:noProof/>
                <w:webHidden/>
              </w:rPr>
            </w:r>
            <w:r w:rsidR="009E12CF">
              <w:rPr>
                <w:noProof/>
                <w:webHidden/>
              </w:rPr>
              <w:fldChar w:fldCharType="separate"/>
            </w:r>
            <w:r w:rsidR="009E12CF">
              <w:rPr>
                <w:noProof/>
                <w:webHidden/>
              </w:rPr>
              <w:t>19</w:t>
            </w:r>
            <w:r w:rsidR="009E12CF">
              <w:rPr>
                <w:noProof/>
                <w:webHidden/>
              </w:rPr>
              <w:fldChar w:fldCharType="end"/>
            </w:r>
          </w:hyperlink>
        </w:p>
        <w:p w14:paraId="36B686FB" w14:textId="59B7C6F3"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78" w:history="1">
            <w:r w:rsidR="009E12CF" w:rsidRPr="00E716E8">
              <w:rPr>
                <w:rStyle w:val="Hypertextovprepojenie"/>
                <w:noProof/>
              </w:rPr>
              <w:t>2.5.</w:t>
            </w:r>
            <w:r w:rsidR="009E12CF">
              <w:rPr>
                <w:rFonts w:asciiTheme="minorHAnsi" w:eastAsiaTheme="minorEastAsia" w:hAnsiTheme="minorHAnsi"/>
                <w:noProof/>
                <w:lang w:eastAsia="sk-SK"/>
              </w:rPr>
              <w:tab/>
            </w:r>
            <w:r w:rsidR="009E12CF" w:rsidRPr="00E716E8">
              <w:rPr>
                <w:rStyle w:val="Hypertextovprepojenie"/>
                <w:noProof/>
              </w:rPr>
              <w:t>DOKUMENTÁCIA K PREBERANIU DIELA</w:t>
            </w:r>
            <w:r w:rsidR="009E12CF">
              <w:rPr>
                <w:noProof/>
                <w:webHidden/>
              </w:rPr>
              <w:tab/>
            </w:r>
            <w:r w:rsidR="009E12CF">
              <w:rPr>
                <w:noProof/>
                <w:webHidden/>
              </w:rPr>
              <w:fldChar w:fldCharType="begin"/>
            </w:r>
            <w:r w:rsidR="009E12CF">
              <w:rPr>
                <w:noProof/>
                <w:webHidden/>
              </w:rPr>
              <w:instrText xml:space="preserve"> PAGEREF _Toc51142678 \h </w:instrText>
            </w:r>
            <w:r w:rsidR="009E12CF">
              <w:rPr>
                <w:noProof/>
                <w:webHidden/>
              </w:rPr>
            </w:r>
            <w:r w:rsidR="009E12CF">
              <w:rPr>
                <w:noProof/>
                <w:webHidden/>
              </w:rPr>
              <w:fldChar w:fldCharType="separate"/>
            </w:r>
            <w:r w:rsidR="009E12CF">
              <w:rPr>
                <w:noProof/>
                <w:webHidden/>
              </w:rPr>
              <w:t>20</w:t>
            </w:r>
            <w:r w:rsidR="009E12CF">
              <w:rPr>
                <w:noProof/>
                <w:webHidden/>
              </w:rPr>
              <w:fldChar w:fldCharType="end"/>
            </w:r>
          </w:hyperlink>
        </w:p>
        <w:p w14:paraId="13651A16" w14:textId="28041795"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79" w:history="1">
            <w:r w:rsidR="009E12CF" w:rsidRPr="00E716E8">
              <w:rPr>
                <w:rStyle w:val="Hypertextovprepojenie"/>
                <w:noProof/>
              </w:rPr>
              <w:t>2.5.1.</w:t>
            </w:r>
            <w:r w:rsidR="009E12CF">
              <w:rPr>
                <w:rFonts w:asciiTheme="minorHAnsi" w:eastAsiaTheme="minorEastAsia" w:hAnsiTheme="minorHAnsi"/>
                <w:noProof/>
                <w:lang w:eastAsia="sk-SK"/>
              </w:rPr>
              <w:tab/>
            </w:r>
            <w:r w:rsidR="009E12CF" w:rsidRPr="00E716E8">
              <w:rPr>
                <w:rStyle w:val="Hypertextovprepojenie"/>
                <w:noProof/>
              </w:rPr>
              <w:t>Dokumentácia skutočného realizovania stavby (DSRS)</w:t>
            </w:r>
            <w:r w:rsidR="009E12CF">
              <w:rPr>
                <w:noProof/>
                <w:webHidden/>
              </w:rPr>
              <w:tab/>
            </w:r>
            <w:r w:rsidR="009E12CF">
              <w:rPr>
                <w:noProof/>
                <w:webHidden/>
              </w:rPr>
              <w:fldChar w:fldCharType="begin"/>
            </w:r>
            <w:r w:rsidR="009E12CF">
              <w:rPr>
                <w:noProof/>
                <w:webHidden/>
              </w:rPr>
              <w:instrText xml:space="preserve"> PAGEREF _Toc51142679 \h </w:instrText>
            </w:r>
            <w:r w:rsidR="009E12CF">
              <w:rPr>
                <w:noProof/>
                <w:webHidden/>
              </w:rPr>
            </w:r>
            <w:r w:rsidR="009E12CF">
              <w:rPr>
                <w:noProof/>
                <w:webHidden/>
              </w:rPr>
              <w:fldChar w:fldCharType="separate"/>
            </w:r>
            <w:r w:rsidR="009E12CF">
              <w:rPr>
                <w:noProof/>
                <w:webHidden/>
              </w:rPr>
              <w:t>20</w:t>
            </w:r>
            <w:r w:rsidR="009E12CF">
              <w:rPr>
                <w:noProof/>
                <w:webHidden/>
              </w:rPr>
              <w:fldChar w:fldCharType="end"/>
            </w:r>
          </w:hyperlink>
        </w:p>
        <w:p w14:paraId="28A67BBC" w14:textId="20E438B4"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80" w:history="1">
            <w:r w:rsidR="009E12CF" w:rsidRPr="00E716E8">
              <w:rPr>
                <w:rStyle w:val="Hypertextovprepojenie"/>
                <w:noProof/>
              </w:rPr>
              <w:t>2.5.2.</w:t>
            </w:r>
            <w:r w:rsidR="009E12CF">
              <w:rPr>
                <w:rFonts w:asciiTheme="minorHAnsi" w:eastAsiaTheme="minorEastAsia" w:hAnsiTheme="minorHAnsi"/>
                <w:noProof/>
                <w:lang w:eastAsia="sk-SK"/>
              </w:rPr>
              <w:tab/>
            </w:r>
            <w:r w:rsidR="009E12CF" w:rsidRPr="00E716E8">
              <w:rPr>
                <w:rStyle w:val="Hypertextovprepojenie"/>
                <w:noProof/>
              </w:rPr>
              <w:t>Ďalšia dokumentácia k preberaniu Diela</w:t>
            </w:r>
            <w:r w:rsidR="009E12CF">
              <w:rPr>
                <w:noProof/>
                <w:webHidden/>
              </w:rPr>
              <w:tab/>
            </w:r>
            <w:r w:rsidR="009E12CF">
              <w:rPr>
                <w:noProof/>
                <w:webHidden/>
              </w:rPr>
              <w:fldChar w:fldCharType="begin"/>
            </w:r>
            <w:r w:rsidR="009E12CF">
              <w:rPr>
                <w:noProof/>
                <w:webHidden/>
              </w:rPr>
              <w:instrText xml:space="preserve"> PAGEREF _Toc51142680 \h </w:instrText>
            </w:r>
            <w:r w:rsidR="009E12CF">
              <w:rPr>
                <w:noProof/>
                <w:webHidden/>
              </w:rPr>
            </w:r>
            <w:r w:rsidR="009E12CF">
              <w:rPr>
                <w:noProof/>
                <w:webHidden/>
              </w:rPr>
              <w:fldChar w:fldCharType="separate"/>
            </w:r>
            <w:r w:rsidR="009E12CF">
              <w:rPr>
                <w:noProof/>
                <w:webHidden/>
              </w:rPr>
              <w:t>21</w:t>
            </w:r>
            <w:r w:rsidR="009E12CF">
              <w:rPr>
                <w:noProof/>
                <w:webHidden/>
              </w:rPr>
              <w:fldChar w:fldCharType="end"/>
            </w:r>
          </w:hyperlink>
        </w:p>
        <w:p w14:paraId="15E5A88D" w14:textId="3FF652D1"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81" w:history="1">
            <w:r w:rsidR="009E12CF" w:rsidRPr="00E716E8">
              <w:rPr>
                <w:rStyle w:val="Hypertextovprepojenie"/>
                <w:noProof/>
              </w:rPr>
              <w:t>2.5.3.</w:t>
            </w:r>
            <w:r w:rsidR="009E12CF">
              <w:rPr>
                <w:rFonts w:asciiTheme="minorHAnsi" w:eastAsiaTheme="minorEastAsia" w:hAnsiTheme="minorHAnsi"/>
                <w:noProof/>
                <w:lang w:eastAsia="sk-SK"/>
              </w:rPr>
              <w:tab/>
            </w:r>
            <w:r w:rsidR="009E12CF" w:rsidRPr="00E716E8">
              <w:rPr>
                <w:rStyle w:val="Hypertextovprepojenie"/>
                <w:noProof/>
              </w:rPr>
              <w:t xml:space="preserve">Základná mapa diaľnice (ZMD) </w:t>
            </w:r>
            <w:r w:rsidR="009E12CF">
              <w:rPr>
                <w:noProof/>
                <w:webHidden/>
              </w:rPr>
              <w:tab/>
            </w:r>
            <w:r w:rsidR="009E12CF">
              <w:rPr>
                <w:noProof/>
                <w:webHidden/>
              </w:rPr>
              <w:fldChar w:fldCharType="begin"/>
            </w:r>
            <w:r w:rsidR="009E12CF">
              <w:rPr>
                <w:noProof/>
                <w:webHidden/>
              </w:rPr>
              <w:instrText xml:space="preserve"> PAGEREF _Toc51142681 \h </w:instrText>
            </w:r>
            <w:r w:rsidR="009E12CF">
              <w:rPr>
                <w:noProof/>
                <w:webHidden/>
              </w:rPr>
            </w:r>
            <w:r w:rsidR="009E12CF">
              <w:rPr>
                <w:noProof/>
                <w:webHidden/>
              </w:rPr>
              <w:fldChar w:fldCharType="separate"/>
            </w:r>
            <w:r w:rsidR="009E12CF">
              <w:rPr>
                <w:noProof/>
                <w:webHidden/>
              </w:rPr>
              <w:t>22</w:t>
            </w:r>
            <w:r w:rsidR="009E12CF">
              <w:rPr>
                <w:noProof/>
                <w:webHidden/>
              </w:rPr>
              <w:fldChar w:fldCharType="end"/>
            </w:r>
          </w:hyperlink>
        </w:p>
        <w:p w14:paraId="267FE71E" w14:textId="67470BCB"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82" w:history="1">
            <w:r w:rsidR="009E12CF" w:rsidRPr="00E716E8">
              <w:rPr>
                <w:rStyle w:val="Hypertextovprepojenie"/>
                <w:noProof/>
              </w:rPr>
              <w:t>2.5.4.</w:t>
            </w:r>
            <w:r w:rsidR="009E12CF">
              <w:rPr>
                <w:rFonts w:asciiTheme="minorHAnsi" w:eastAsiaTheme="minorEastAsia" w:hAnsiTheme="minorHAnsi"/>
                <w:noProof/>
                <w:lang w:eastAsia="sk-SK"/>
              </w:rPr>
              <w:tab/>
            </w:r>
            <w:r w:rsidR="009E12CF" w:rsidRPr="00E716E8">
              <w:rPr>
                <w:rStyle w:val="Hypertextovprepojenie"/>
                <w:noProof/>
              </w:rPr>
              <w:t>Prevádzkové poriadky a príručky pre prevádzku a údržbu</w:t>
            </w:r>
            <w:r w:rsidR="009E12CF">
              <w:rPr>
                <w:noProof/>
                <w:webHidden/>
              </w:rPr>
              <w:tab/>
            </w:r>
            <w:r w:rsidR="009E12CF">
              <w:rPr>
                <w:noProof/>
                <w:webHidden/>
              </w:rPr>
              <w:fldChar w:fldCharType="begin"/>
            </w:r>
            <w:r w:rsidR="009E12CF">
              <w:rPr>
                <w:noProof/>
                <w:webHidden/>
              </w:rPr>
              <w:instrText xml:space="preserve"> PAGEREF _Toc51142682 \h </w:instrText>
            </w:r>
            <w:r w:rsidR="009E12CF">
              <w:rPr>
                <w:noProof/>
                <w:webHidden/>
              </w:rPr>
            </w:r>
            <w:r w:rsidR="009E12CF">
              <w:rPr>
                <w:noProof/>
                <w:webHidden/>
              </w:rPr>
              <w:fldChar w:fldCharType="separate"/>
            </w:r>
            <w:r w:rsidR="009E12CF">
              <w:rPr>
                <w:noProof/>
                <w:webHidden/>
              </w:rPr>
              <w:t>23</w:t>
            </w:r>
            <w:r w:rsidR="009E12CF">
              <w:rPr>
                <w:noProof/>
                <w:webHidden/>
              </w:rPr>
              <w:fldChar w:fldCharType="end"/>
            </w:r>
          </w:hyperlink>
        </w:p>
        <w:p w14:paraId="13D21EBA" w14:textId="285A63EA"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83" w:history="1">
            <w:r w:rsidR="009E12CF" w:rsidRPr="00E716E8">
              <w:rPr>
                <w:rStyle w:val="Hypertextovprepojenie"/>
                <w:noProof/>
              </w:rPr>
              <w:t>2.5.5.</w:t>
            </w:r>
            <w:r w:rsidR="009E12CF">
              <w:rPr>
                <w:rFonts w:asciiTheme="minorHAnsi" w:eastAsiaTheme="minorEastAsia" w:hAnsiTheme="minorHAnsi"/>
                <w:noProof/>
                <w:lang w:eastAsia="sk-SK"/>
              </w:rPr>
              <w:tab/>
            </w:r>
            <w:r w:rsidR="009E12CF" w:rsidRPr="00E716E8">
              <w:rPr>
                <w:rStyle w:val="Hypertextovprepojenie"/>
                <w:noProof/>
              </w:rPr>
              <w:t>Školenia</w:t>
            </w:r>
            <w:r w:rsidR="009E12CF">
              <w:rPr>
                <w:noProof/>
                <w:webHidden/>
              </w:rPr>
              <w:tab/>
            </w:r>
            <w:r w:rsidR="009E12CF">
              <w:rPr>
                <w:noProof/>
                <w:webHidden/>
              </w:rPr>
              <w:fldChar w:fldCharType="begin"/>
            </w:r>
            <w:r w:rsidR="009E12CF">
              <w:rPr>
                <w:noProof/>
                <w:webHidden/>
              </w:rPr>
              <w:instrText xml:space="preserve"> PAGEREF _Toc51142683 \h </w:instrText>
            </w:r>
            <w:r w:rsidR="009E12CF">
              <w:rPr>
                <w:noProof/>
                <w:webHidden/>
              </w:rPr>
            </w:r>
            <w:r w:rsidR="009E12CF">
              <w:rPr>
                <w:noProof/>
                <w:webHidden/>
              </w:rPr>
              <w:fldChar w:fldCharType="separate"/>
            </w:r>
            <w:r w:rsidR="009E12CF">
              <w:rPr>
                <w:noProof/>
                <w:webHidden/>
              </w:rPr>
              <w:t>26</w:t>
            </w:r>
            <w:r w:rsidR="009E12CF">
              <w:rPr>
                <w:noProof/>
                <w:webHidden/>
              </w:rPr>
              <w:fldChar w:fldCharType="end"/>
            </w:r>
          </w:hyperlink>
        </w:p>
        <w:p w14:paraId="7EF17B37" w14:textId="37FEC649"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84" w:history="1">
            <w:r w:rsidR="009E12CF" w:rsidRPr="00E716E8">
              <w:rPr>
                <w:rStyle w:val="Hypertextovprepojenie"/>
                <w:noProof/>
              </w:rPr>
              <w:t>2.6.</w:t>
            </w:r>
            <w:r w:rsidR="009E12CF">
              <w:rPr>
                <w:rFonts w:asciiTheme="minorHAnsi" w:eastAsiaTheme="minorEastAsia" w:hAnsiTheme="minorHAnsi"/>
                <w:noProof/>
                <w:lang w:eastAsia="sk-SK"/>
              </w:rPr>
              <w:tab/>
            </w:r>
            <w:r w:rsidR="009E12CF" w:rsidRPr="00E716E8">
              <w:rPr>
                <w:rStyle w:val="Hypertextovprepojenie"/>
                <w:noProof/>
              </w:rPr>
              <w:t>GEODETICKÁ DOKUMENTÁCIA</w:t>
            </w:r>
            <w:r w:rsidR="009E12CF">
              <w:rPr>
                <w:noProof/>
                <w:webHidden/>
              </w:rPr>
              <w:tab/>
            </w:r>
            <w:r w:rsidR="009E12CF">
              <w:rPr>
                <w:noProof/>
                <w:webHidden/>
              </w:rPr>
              <w:fldChar w:fldCharType="begin"/>
            </w:r>
            <w:r w:rsidR="009E12CF">
              <w:rPr>
                <w:noProof/>
                <w:webHidden/>
              </w:rPr>
              <w:instrText xml:space="preserve"> PAGEREF _Toc51142684 \h </w:instrText>
            </w:r>
            <w:r w:rsidR="009E12CF">
              <w:rPr>
                <w:noProof/>
                <w:webHidden/>
              </w:rPr>
            </w:r>
            <w:r w:rsidR="009E12CF">
              <w:rPr>
                <w:noProof/>
                <w:webHidden/>
              </w:rPr>
              <w:fldChar w:fldCharType="separate"/>
            </w:r>
            <w:r w:rsidR="009E12CF">
              <w:rPr>
                <w:noProof/>
                <w:webHidden/>
              </w:rPr>
              <w:t>26</w:t>
            </w:r>
            <w:r w:rsidR="009E12CF">
              <w:rPr>
                <w:noProof/>
                <w:webHidden/>
              </w:rPr>
              <w:fldChar w:fldCharType="end"/>
            </w:r>
          </w:hyperlink>
        </w:p>
        <w:p w14:paraId="1110EF49" w14:textId="10D2AC70"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85" w:history="1">
            <w:r w:rsidR="009E12CF" w:rsidRPr="00E716E8">
              <w:rPr>
                <w:rStyle w:val="Hypertextovprepojenie"/>
                <w:noProof/>
              </w:rPr>
              <w:t>2.6.1.</w:t>
            </w:r>
            <w:r w:rsidR="009E12CF">
              <w:rPr>
                <w:rFonts w:asciiTheme="minorHAnsi" w:eastAsiaTheme="minorEastAsia" w:hAnsiTheme="minorHAnsi"/>
                <w:noProof/>
                <w:lang w:eastAsia="sk-SK"/>
              </w:rPr>
              <w:tab/>
            </w:r>
            <w:r w:rsidR="009E12CF" w:rsidRPr="00E716E8">
              <w:rPr>
                <w:rStyle w:val="Hypertextovprepojenie"/>
                <w:noProof/>
              </w:rPr>
              <w:t>Geodetické a kartografické práce počas realizácie Diela</w:t>
            </w:r>
            <w:r w:rsidR="009E12CF">
              <w:rPr>
                <w:noProof/>
                <w:webHidden/>
              </w:rPr>
              <w:tab/>
            </w:r>
            <w:r w:rsidR="009E12CF">
              <w:rPr>
                <w:noProof/>
                <w:webHidden/>
              </w:rPr>
              <w:fldChar w:fldCharType="begin"/>
            </w:r>
            <w:r w:rsidR="009E12CF">
              <w:rPr>
                <w:noProof/>
                <w:webHidden/>
              </w:rPr>
              <w:instrText xml:space="preserve"> PAGEREF _Toc51142685 \h </w:instrText>
            </w:r>
            <w:r w:rsidR="009E12CF">
              <w:rPr>
                <w:noProof/>
                <w:webHidden/>
              </w:rPr>
            </w:r>
            <w:r w:rsidR="009E12CF">
              <w:rPr>
                <w:noProof/>
                <w:webHidden/>
              </w:rPr>
              <w:fldChar w:fldCharType="separate"/>
            </w:r>
            <w:r w:rsidR="009E12CF">
              <w:rPr>
                <w:noProof/>
                <w:webHidden/>
              </w:rPr>
              <w:t>26</w:t>
            </w:r>
            <w:r w:rsidR="009E12CF">
              <w:rPr>
                <w:noProof/>
                <w:webHidden/>
              </w:rPr>
              <w:fldChar w:fldCharType="end"/>
            </w:r>
          </w:hyperlink>
        </w:p>
        <w:p w14:paraId="51B87233" w14:textId="722719FB"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86" w:history="1">
            <w:r w:rsidR="009E12CF" w:rsidRPr="00E716E8">
              <w:rPr>
                <w:rStyle w:val="Hypertextovprepojenie"/>
                <w:noProof/>
              </w:rPr>
              <w:t>2.6.2.</w:t>
            </w:r>
            <w:r w:rsidR="009E12CF">
              <w:rPr>
                <w:rFonts w:asciiTheme="minorHAnsi" w:eastAsiaTheme="minorEastAsia" w:hAnsiTheme="minorHAnsi"/>
                <w:noProof/>
                <w:lang w:eastAsia="sk-SK"/>
              </w:rPr>
              <w:tab/>
            </w:r>
            <w:r w:rsidR="009E12CF" w:rsidRPr="00E716E8">
              <w:rPr>
                <w:rStyle w:val="Hypertextovprepojenie"/>
                <w:noProof/>
              </w:rPr>
              <w:t>Geodetické zameranie skutočného realizovania</w:t>
            </w:r>
            <w:r w:rsidR="009E12CF">
              <w:rPr>
                <w:noProof/>
                <w:webHidden/>
              </w:rPr>
              <w:tab/>
            </w:r>
            <w:r w:rsidR="009E12CF">
              <w:rPr>
                <w:noProof/>
                <w:webHidden/>
              </w:rPr>
              <w:fldChar w:fldCharType="begin"/>
            </w:r>
            <w:r w:rsidR="009E12CF">
              <w:rPr>
                <w:noProof/>
                <w:webHidden/>
              </w:rPr>
              <w:instrText xml:space="preserve"> PAGEREF _Toc51142686 \h </w:instrText>
            </w:r>
            <w:r w:rsidR="009E12CF">
              <w:rPr>
                <w:noProof/>
                <w:webHidden/>
              </w:rPr>
            </w:r>
            <w:r w:rsidR="009E12CF">
              <w:rPr>
                <w:noProof/>
                <w:webHidden/>
              </w:rPr>
              <w:fldChar w:fldCharType="separate"/>
            </w:r>
            <w:r w:rsidR="009E12CF">
              <w:rPr>
                <w:noProof/>
                <w:webHidden/>
              </w:rPr>
              <w:t>27</w:t>
            </w:r>
            <w:r w:rsidR="009E12CF">
              <w:rPr>
                <w:noProof/>
                <w:webHidden/>
              </w:rPr>
              <w:fldChar w:fldCharType="end"/>
            </w:r>
          </w:hyperlink>
        </w:p>
        <w:p w14:paraId="2C01EE96" w14:textId="251CC838"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87" w:history="1">
            <w:r w:rsidR="009E12CF" w:rsidRPr="00E716E8">
              <w:rPr>
                <w:rStyle w:val="Hypertextovprepojenie"/>
                <w:noProof/>
              </w:rPr>
              <w:t>2.6.3.</w:t>
            </w:r>
            <w:r w:rsidR="009E12CF">
              <w:rPr>
                <w:rFonts w:asciiTheme="minorHAnsi" w:eastAsiaTheme="minorEastAsia" w:hAnsiTheme="minorHAnsi"/>
                <w:noProof/>
                <w:lang w:eastAsia="sk-SK"/>
              </w:rPr>
              <w:tab/>
            </w:r>
            <w:r w:rsidR="009E12CF" w:rsidRPr="00E716E8">
              <w:rPr>
                <w:rStyle w:val="Hypertextovprepojenie"/>
                <w:noProof/>
              </w:rPr>
              <w:t>Geometrické plány</w:t>
            </w:r>
            <w:r w:rsidR="009E12CF">
              <w:rPr>
                <w:noProof/>
                <w:webHidden/>
              </w:rPr>
              <w:tab/>
            </w:r>
            <w:r w:rsidR="009E12CF">
              <w:rPr>
                <w:noProof/>
                <w:webHidden/>
              </w:rPr>
              <w:fldChar w:fldCharType="begin"/>
            </w:r>
            <w:r w:rsidR="009E12CF">
              <w:rPr>
                <w:noProof/>
                <w:webHidden/>
              </w:rPr>
              <w:instrText xml:space="preserve"> PAGEREF _Toc51142687 \h </w:instrText>
            </w:r>
            <w:r w:rsidR="009E12CF">
              <w:rPr>
                <w:noProof/>
                <w:webHidden/>
              </w:rPr>
            </w:r>
            <w:r w:rsidR="009E12CF">
              <w:rPr>
                <w:noProof/>
                <w:webHidden/>
              </w:rPr>
              <w:fldChar w:fldCharType="separate"/>
            </w:r>
            <w:r w:rsidR="009E12CF">
              <w:rPr>
                <w:noProof/>
                <w:webHidden/>
              </w:rPr>
              <w:t>29</w:t>
            </w:r>
            <w:r w:rsidR="009E12CF">
              <w:rPr>
                <w:noProof/>
                <w:webHidden/>
              </w:rPr>
              <w:fldChar w:fldCharType="end"/>
            </w:r>
          </w:hyperlink>
        </w:p>
        <w:p w14:paraId="612AC516" w14:textId="39DCEEFA" w:rsidR="009E12CF" w:rsidRDefault="00C64D66">
          <w:pPr>
            <w:pStyle w:val="Obsah1"/>
            <w:rPr>
              <w:rFonts w:asciiTheme="minorHAnsi" w:eastAsiaTheme="minorEastAsia" w:hAnsiTheme="minorHAnsi"/>
              <w:noProof/>
              <w:lang w:eastAsia="sk-SK"/>
            </w:rPr>
          </w:pPr>
          <w:hyperlink w:anchor="_Toc51142688" w:history="1">
            <w:r w:rsidR="009E12CF" w:rsidRPr="00E716E8">
              <w:rPr>
                <w:rStyle w:val="Hypertextovprepojenie"/>
                <w:noProof/>
              </w:rPr>
              <w:t>3.</w:t>
            </w:r>
            <w:r w:rsidR="009E12CF">
              <w:rPr>
                <w:rFonts w:asciiTheme="minorHAnsi" w:eastAsiaTheme="minorEastAsia" w:hAnsiTheme="minorHAnsi"/>
                <w:noProof/>
                <w:lang w:eastAsia="sk-SK"/>
              </w:rPr>
              <w:tab/>
            </w:r>
            <w:r w:rsidR="009E12CF" w:rsidRPr="00E716E8">
              <w:rPr>
                <w:rStyle w:val="Hypertextovprepojenie"/>
                <w:noProof/>
              </w:rPr>
              <w:t>REALIZÁCIA DIELA</w:t>
            </w:r>
            <w:r w:rsidR="009E12CF">
              <w:rPr>
                <w:noProof/>
                <w:webHidden/>
              </w:rPr>
              <w:tab/>
            </w:r>
            <w:r w:rsidR="009E12CF">
              <w:rPr>
                <w:noProof/>
                <w:webHidden/>
              </w:rPr>
              <w:fldChar w:fldCharType="begin"/>
            </w:r>
            <w:r w:rsidR="009E12CF">
              <w:rPr>
                <w:noProof/>
                <w:webHidden/>
              </w:rPr>
              <w:instrText xml:space="preserve"> PAGEREF _Toc51142688 \h </w:instrText>
            </w:r>
            <w:r w:rsidR="009E12CF">
              <w:rPr>
                <w:noProof/>
                <w:webHidden/>
              </w:rPr>
            </w:r>
            <w:r w:rsidR="009E12CF">
              <w:rPr>
                <w:noProof/>
                <w:webHidden/>
              </w:rPr>
              <w:fldChar w:fldCharType="separate"/>
            </w:r>
            <w:r w:rsidR="009E12CF">
              <w:rPr>
                <w:noProof/>
                <w:webHidden/>
              </w:rPr>
              <w:t>31</w:t>
            </w:r>
            <w:r w:rsidR="009E12CF">
              <w:rPr>
                <w:noProof/>
                <w:webHidden/>
              </w:rPr>
              <w:fldChar w:fldCharType="end"/>
            </w:r>
          </w:hyperlink>
        </w:p>
        <w:p w14:paraId="40D7B99B" w14:textId="721FFC72"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89" w:history="1">
            <w:r w:rsidR="009E12CF" w:rsidRPr="00E716E8">
              <w:rPr>
                <w:rStyle w:val="Hypertextovprepojenie"/>
                <w:noProof/>
              </w:rPr>
              <w:t>3.1.</w:t>
            </w:r>
            <w:r w:rsidR="009E12CF">
              <w:rPr>
                <w:rFonts w:asciiTheme="minorHAnsi" w:eastAsiaTheme="minorEastAsia" w:hAnsiTheme="minorHAnsi"/>
                <w:noProof/>
                <w:lang w:eastAsia="sk-SK"/>
              </w:rPr>
              <w:tab/>
            </w:r>
            <w:r w:rsidR="009E12CF" w:rsidRPr="00E716E8">
              <w:rPr>
                <w:rStyle w:val="Hypertextovprepojenie"/>
                <w:noProof/>
              </w:rPr>
              <w:t>POVOLENIA, LICENCIE, SÚHLASY</w:t>
            </w:r>
            <w:r w:rsidR="009E12CF">
              <w:rPr>
                <w:noProof/>
                <w:webHidden/>
              </w:rPr>
              <w:tab/>
            </w:r>
            <w:r w:rsidR="009E12CF">
              <w:rPr>
                <w:noProof/>
                <w:webHidden/>
              </w:rPr>
              <w:fldChar w:fldCharType="begin"/>
            </w:r>
            <w:r w:rsidR="009E12CF">
              <w:rPr>
                <w:noProof/>
                <w:webHidden/>
              </w:rPr>
              <w:instrText xml:space="preserve"> PAGEREF _Toc51142689 \h </w:instrText>
            </w:r>
            <w:r w:rsidR="009E12CF">
              <w:rPr>
                <w:noProof/>
                <w:webHidden/>
              </w:rPr>
            </w:r>
            <w:r w:rsidR="009E12CF">
              <w:rPr>
                <w:noProof/>
                <w:webHidden/>
              </w:rPr>
              <w:fldChar w:fldCharType="separate"/>
            </w:r>
            <w:r w:rsidR="009E12CF">
              <w:rPr>
                <w:noProof/>
                <w:webHidden/>
              </w:rPr>
              <w:t>31</w:t>
            </w:r>
            <w:r w:rsidR="009E12CF">
              <w:rPr>
                <w:noProof/>
                <w:webHidden/>
              </w:rPr>
              <w:fldChar w:fldCharType="end"/>
            </w:r>
          </w:hyperlink>
        </w:p>
        <w:p w14:paraId="2EF83644" w14:textId="085D1EFB"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90" w:history="1">
            <w:r w:rsidR="009E12CF" w:rsidRPr="00E716E8">
              <w:rPr>
                <w:rStyle w:val="Hypertextovprepojenie"/>
                <w:noProof/>
              </w:rPr>
              <w:t>3.2.</w:t>
            </w:r>
            <w:r w:rsidR="009E12CF">
              <w:rPr>
                <w:rFonts w:asciiTheme="minorHAnsi" w:eastAsiaTheme="minorEastAsia" w:hAnsiTheme="minorHAnsi"/>
                <w:noProof/>
                <w:lang w:eastAsia="sk-SK"/>
              </w:rPr>
              <w:tab/>
            </w:r>
            <w:r w:rsidR="009E12CF" w:rsidRPr="00E716E8">
              <w:rPr>
                <w:rStyle w:val="Hypertextovprepojenie"/>
                <w:noProof/>
              </w:rPr>
              <w:t>MONITOROVANIE EXISTUJÚCICH CIEST A OBJEKTOV</w:t>
            </w:r>
            <w:r w:rsidR="009E12CF">
              <w:rPr>
                <w:noProof/>
                <w:webHidden/>
              </w:rPr>
              <w:tab/>
            </w:r>
            <w:r w:rsidR="009E12CF">
              <w:rPr>
                <w:noProof/>
                <w:webHidden/>
              </w:rPr>
              <w:fldChar w:fldCharType="begin"/>
            </w:r>
            <w:r w:rsidR="009E12CF">
              <w:rPr>
                <w:noProof/>
                <w:webHidden/>
              </w:rPr>
              <w:instrText xml:space="preserve"> PAGEREF _Toc51142690 \h </w:instrText>
            </w:r>
            <w:r w:rsidR="009E12CF">
              <w:rPr>
                <w:noProof/>
                <w:webHidden/>
              </w:rPr>
            </w:r>
            <w:r w:rsidR="009E12CF">
              <w:rPr>
                <w:noProof/>
                <w:webHidden/>
              </w:rPr>
              <w:fldChar w:fldCharType="separate"/>
            </w:r>
            <w:r w:rsidR="009E12CF">
              <w:rPr>
                <w:noProof/>
                <w:webHidden/>
              </w:rPr>
              <w:t>31</w:t>
            </w:r>
            <w:r w:rsidR="009E12CF">
              <w:rPr>
                <w:noProof/>
                <w:webHidden/>
              </w:rPr>
              <w:fldChar w:fldCharType="end"/>
            </w:r>
          </w:hyperlink>
        </w:p>
        <w:p w14:paraId="0346A912" w14:textId="58092F08"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91" w:history="1">
            <w:r w:rsidR="009E12CF" w:rsidRPr="00E716E8">
              <w:rPr>
                <w:rStyle w:val="Hypertextovprepojenie"/>
                <w:noProof/>
              </w:rPr>
              <w:t>3.3.</w:t>
            </w:r>
            <w:r w:rsidR="009E12CF">
              <w:rPr>
                <w:rFonts w:asciiTheme="minorHAnsi" w:eastAsiaTheme="minorEastAsia" w:hAnsiTheme="minorHAnsi"/>
                <w:noProof/>
                <w:lang w:eastAsia="sk-SK"/>
              </w:rPr>
              <w:tab/>
            </w:r>
            <w:r w:rsidR="009E12CF" w:rsidRPr="00E716E8">
              <w:rPr>
                <w:rStyle w:val="Hypertextovprepojenie"/>
                <w:noProof/>
              </w:rPr>
              <w:t>PRÍSTUPOVÉ CESTY A DOČASNÉ UZÁVERY</w:t>
            </w:r>
            <w:r w:rsidR="009E12CF">
              <w:rPr>
                <w:noProof/>
                <w:webHidden/>
              </w:rPr>
              <w:tab/>
            </w:r>
            <w:r w:rsidR="009E12CF">
              <w:rPr>
                <w:noProof/>
                <w:webHidden/>
              </w:rPr>
              <w:fldChar w:fldCharType="begin"/>
            </w:r>
            <w:r w:rsidR="009E12CF">
              <w:rPr>
                <w:noProof/>
                <w:webHidden/>
              </w:rPr>
              <w:instrText xml:space="preserve"> PAGEREF _Toc51142691 \h </w:instrText>
            </w:r>
            <w:r w:rsidR="009E12CF">
              <w:rPr>
                <w:noProof/>
                <w:webHidden/>
              </w:rPr>
            </w:r>
            <w:r w:rsidR="009E12CF">
              <w:rPr>
                <w:noProof/>
                <w:webHidden/>
              </w:rPr>
              <w:fldChar w:fldCharType="separate"/>
            </w:r>
            <w:r w:rsidR="009E12CF">
              <w:rPr>
                <w:noProof/>
                <w:webHidden/>
              </w:rPr>
              <w:t>32</w:t>
            </w:r>
            <w:r w:rsidR="009E12CF">
              <w:rPr>
                <w:noProof/>
                <w:webHidden/>
              </w:rPr>
              <w:fldChar w:fldCharType="end"/>
            </w:r>
          </w:hyperlink>
        </w:p>
        <w:p w14:paraId="48D0CD43" w14:textId="0DA32FFC"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92" w:history="1">
            <w:r w:rsidR="009E12CF" w:rsidRPr="00E716E8">
              <w:rPr>
                <w:rStyle w:val="Hypertextovprepojenie"/>
                <w:noProof/>
              </w:rPr>
              <w:t>3.4.</w:t>
            </w:r>
            <w:r w:rsidR="009E12CF">
              <w:rPr>
                <w:rFonts w:asciiTheme="minorHAnsi" w:eastAsiaTheme="minorEastAsia" w:hAnsiTheme="minorHAnsi"/>
                <w:noProof/>
                <w:lang w:eastAsia="sk-SK"/>
              </w:rPr>
              <w:tab/>
            </w:r>
            <w:r w:rsidR="009E12CF" w:rsidRPr="00E716E8">
              <w:rPr>
                <w:rStyle w:val="Hypertextovprepojenie"/>
                <w:noProof/>
              </w:rPr>
              <w:t>PREPOJENIE S EXISTUJÚCIMI OBJEKTMI</w:t>
            </w:r>
            <w:r w:rsidR="009E12CF">
              <w:rPr>
                <w:noProof/>
                <w:webHidden/>
              </w:rPr>
              <w:tab/>
            </w:r>
            <w:r w:rsidR="009E12CF">
              <w:rPr>
                <w:noProof/>
                <w:webHidden/>
              </w:rPr>
              <w:fldChar w:fldCharType="begin"/>
            </w:r>
            <w:r w:rsidR="009E12CF">
              <w:rPr>
                <w:noProof/>
                <w:webHidden/>
              </w:rPr>
              <w:instrText xml:space="preserve"> PAGEREF _Toc51142692 \h </w:instrText>
            </w:r>
            <w:r w:rsidR="009E12CF">
              <w:rPr>
                <w:noProof/>
                <w:webHidden/>
              </w:rPr>
            </w:r>
            <w:r w:rsidR="009E12CF">
              <w:rPr>
                <w:noProof/>
                <w:webHidden/>
              </w:rPr>
              <w:fldChar w:fldCharType="separate"/>
            </w:r>
            <w:r w:rsidR="009E12CF">
              <w:rPr>
                <w:noProof/>
                <w:webHidden/>
              </w:rPr>
              <w:t>33</w:t>
            </w:r>
            <w:r w:rsidR="009E12CF">
              <w:rPr>
                <w:noProof/>
                <w:webHidden/>
              </w:rPr>
              <w:fldChar w:fldCharType="end"/>
            </w:r>
          </w:hyperlink>
        </w:p>
        <w:p w14:paraId="0D5F6640" w14:textId="635C7351"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93" w:history="1">
            <w:r w:rsidR="009E12CF" w:rsidRPr="00E716E8">
              <w:rPr>
                <w:rStyle w:val="Hypertextovprepojenie"/>
                <w:noProof/>
              </w:rPr>
              <w:t>3.5.</w:t>
            </w:r>
            <w:r w:rsidR="009E12CF">
              <w:rPr>
                <w:rFonts w:asciiTheme="minorHAnsi" w:eastAsiaTheme="minorEastAsia" w:hAnsiTheme="minorHAnsi"/>
                <w:noProof/>
                <w:lang w:eastAsia="sk-SK"/>
              </w:rPr>
              <w:tab/>
            </w:r>
            <w:r w:rsidR="009E12CF" w:rsidRPr="00E716E8">
              <w:rPr>
                <w:rStyle w:val="Hypertextovprepojenie"/>
                <w:noProof/>
              </w:rPr>
              <w:t>OPLOTENIE</w:t>
            </w:r>
            <w:r w:rsidR="009E12CF">
              <w:rPr>
                <w:noProof/>
                <w:webHidden/>
              </w:rPr>
              <w:tab/>
            </w:r>
            <w:r w:rsidR="009E12CF">
              <w:rPr>
                <w:noProof/>
                <w:webHidden/>
              </w:rPr>
              <w:fldChar w:fldCharType="begin"/>
            </w:r>
            <w:r w:rsidR="009E12CF">
              <w:rPr>
                <w:noProof/>
                <w:webHidden/>
              </w:rPr>
              <w:instrText xml:space="preserve"> PAGEREF _Toc51142693 \h </w:instrText>
            </w:r>
            <w:r w:rsidR="009E12CF">
              <w:rPr>
                <w:noProof/>
                <w:webHidden/>
              </w:rPr>
            </w:r>
            <w:r w:rsidR="009E12CF">
              <w:rPr>
                <w:noProof/>
                <w:webHidden/>
              </w:rPr>
              <w:fldChar w:fldCharType="separate"/>
            </w:r>
            <w:r w:rsidR="009E12CF">
              <w:rPr>
                <w:noProof/>
                <w:webHidden/>
              </w:rPr>
              <w:t>33</w:t>
            </w:r>
            <w:r w:rsidR="009E12CF">
              <w:rPr>
                <w:noProof/>
                <w:webHidden/>
              </w:rPr>
              <w:fldChar w:fldCharType="end"/>
            </w:r>
          </w:hyperlink>
        </w:p>
        <w:p w14:paraId="1FE266BD" w14:textId="28F9DA73"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94" w:history="1">
            <w:r w:rsidR="009E12CF" w:rsidRPr="00E716E8">
              <w:rPr>
                <w:rStyle w:val="Hypertextovprepojenie"/>
                <w:noProof/>
              </w:rPr>
              <w:t>3.6.</w:t>
            </w:r>
            <w:r w:rsidR="009E12CF">
              <w:rPr>
                <w:rFonts w:asciiTheme="minorHAnsi" w:eastAsiaTheme="minorEastAsia" w:hAnsiTheme="minorHAnsi"/>
                <w:noProof/>
                <w:lang w:eastAsia="sk-SK"/>
              </w:rPr>
              <w:tab/>
            </w:r>
            <w:r w:rsidR="009E12CF" w:rsidRPr="00E716E8">
              <w:rPr>
                <w:rStyle w:val="Hypertextovprepojenie"/>
                <w:noProof/>
              </w:rPr>
              <w:t>EXISTUJÚCE INŽINIERSKE SIETE A OBJEKTY</w:t>
            </w:r>
            <w:r w:rsidR="009E12CF">
              <w:rPr>
                <w:noProof/>
                <w:webHidden/>
              </w:rPr>
              <w:tab/>
            </w:r>
            <w:r w:rsidR="009E12CF">
              <w:rPr>
                <w:noProof/>
                <w:webHidden/>
              </w:rPr>
              <w:fldChar w:fldCharType="begin"/>
            </w:r>
            <w:r w:rsidR="009E12CF">
              <w:rPr>
                <w:noProof/>
                <w:webHidden/>
              </w:rPr>
              <w:instrText xml:space="preserve"> PAGEREF _Toc51142694 \h </w:instrText>
            </w:r>
            <w:r w:rsidR="009E12CF">
              <w:rPr>
                <w:noProof/>
                <w:webHidden/>
              </w:rPr>
            </w:r>
            <w:r w:rsidR="009E12CF">
              <w:rPr>
                <w:noProof/>
                <w:webHidden/>
              </w:rPr>
              <w:fldChar w:fldCharType="separate"/>
            </w:r>
            <w:r w:rsidR="009E12CF">
              <w:rPr>
                <w:noProof/>
                <w:webHidden/>
              </w:rPr>
              <w:t>33</w:t>
            </w:r>
            <w:r w:rsidR="009E12CF">
              <w:rPr>
                <w:noProof/>
                <w:webHidden/>
              </w:rPr>
              <w:fldChar w:fldCharType="end"/>
            </w:r>
          </w:hyperlink>
        </w:p>
        <w:p w14:paraId="4B8C310F" w14:textId="631CC125"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695" w:history="1">
            <w:r w:rsidR="009E12CF" w:rsidRPr="00E716E8">
              <w:rPr>
                <w:rStyle w:val="Hypertextovprepojenie"/>
                <w:noProof/>
              </w:rPr>
              <w:t>3.7.</w:t>
            </w:r>
            <w:r w:rsidR="009E12CF">
              <w:rPr>
                <w:rFonts w:asciiTheme="minorHAnsi" w:eastAsiaTheme="minorEastAsia" w:hAnsiTheme="minorHAnsi"/>
                <w:noProof/>
                <w:lang w:eastAsia="sk-SK"/>
              </w:rPr>
              <w:tab/>
            </w:r>
            <w:r w:rsidR="009E12CF" w:rsidRPr="00E716E8">
              <w:rPr>
                <w:rStyle w:val="Hypertextovprepojenie"/>
                <w:noProof/>
              </w:rPr>
              <w:t>OCHRANA ŽIVOTNÉHO PROSTREDIA</w:t>
            </w:r>
            <w:r w:rsidR="009E12CF">
              <w:rPr>
                <w:noProof/>
                <w:webHidden/>
              </w:rPr>
              <w:tab/>
            </w:r>
            <w:r w:rsidR="009E12CF">
              <w:rPr>
                <w:noProof/>
                <w:webHidden/>
              </w:rPr>
              <w:fldChar w:fldCharType="begin"/>
            </w:r>
            <w:r w:rsidR="009E12CF">
              <w:rPr>
                <w:noProof/>
                <w:webHidden/>
              </w:rPr>
              <w:instrText xml:space="preserve"> PAGEREF _Toc51142695 \h </w:instrText>
            </w:r>
            <w:r w:rsidR="009E12CF">
              <w:rPr>
                <w:noProof/>
                <w:webHidden/>
              </w:rPr>
            </w:r>
            <w:r w:rsidR="009E12CF">
              <w:rPr>
                <w:noProof/>
                <w:webHidden/>
              </w:rPr>
              <w:fldChar w:fldCharType="separate"/>
            </w:r>
            <w:r w:rsidR="009E12CF">
              <w:rPr>
                <w:noProof/>
                <w:webHidden/>
              </w:rPr>
              <w:t>34</w:t>
            </w:r>
            <w:r w:rsidR="009E12CF">
              <w:rPr>
                <w:noProof/>
                <w:webHidden/>
              </w:rPr>
              <w:fldChar w:fldCharType="end"/>
            </w:r>
          </w:hyperlink>
        </w:p>
        <w:p w14:paraId="5C42E277" w14:textId="4A787FD3"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96" w:history="1">
            <w:r w:rsidR="009E12CF" w:rsidRPr="00E716E8">
              <w:rPr>
                <w:rStyle w:val="Hypertextovprepojenie"/>
                <w:noProof/>
              </w:rPr>
              <w:t>3.7.1.</w:t>
            </w:r>
            <w:r w:rsidR="009E12CF">
              <w:rPr>
                <w:rFonts w:asciiTheme="minorHAnsi" w:eastAsiaTheme="minorEastAsia" w:hAnsiTheme="minorHAnsi"/>
                <w:noProof/>
                <w:lang w:eastAsia="sk-SK"/>
              </w:rPr>
              <w:tab/>
            </w:r>
            <w:r w:rsidR="009E12CF" w:rsidRPr="00E716E8">
              <w:rPr>
                <w:rStyle w:val="Hypertextovprepojenie"/>
                <w:noProof/>
              </w:rPr>
              <w:t>Všeobecne</w:t>
            </w:r>
            <w:r w:rsidR="009E12CF">
              <w:rPr>
                <w:noProof/>
                <w:webHidden/>
              </w:rPr>
              <w:tab/>
            </w:r>
            <w:r w:rsidR="009E12CF">
              <w:rPr>
                <w:noProof/>
                <w:webHidden/>
              </w:rPr>
              <w:fldChar w:fldCharType="begin"/>
            </w:r>
            <w:r w:rsidR="009E12CF">
              <w:rPr>
                <w:noProof/>
                <w:webHidden/>
              </w:rPr>
              <w:instrText xml:space="preserve"> PAGEREF _Toc51142696 \h </w:instrText>
            </w:r>
            <w:r w:rsidR="009E12CF">
              <w:rPr>
                <w:noProof/>
                <w:webHidden/>
              </w:rPr>
            </w:r>
            <w:r w:rsidR="009E12CF">
              <w:rPr>
                <w:noProof/>
                <w:webHidden/>
              </w:rPr>
              <w:fldChar w:fldCharType="separate"/>
            </w:r>
            <w:r w:rsidR="009E12CF">
              <w:rPr>
                <w:noProof/>
                <w:webHidden/>
              </w:rPr>
              <w:t>34</w:t>
            </w:r>
            <w:r w:rsidR="009E12CF">
              <w:rPr>
                <w:noProof/>
                <w:webHidden/>
              </w:rPr>
              <w:fldChar w:fldCharType="end"/>
            </w:r>
          </w:hyperlink>
        </w:p>
        <w:p w14:paraId="0CF6DD27" w14:textId="7B3B9913"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97" w:history="1">
            <w:r w:rsidR="009E12CF" w:rsidRPr="00E716E8">
              <w:rPr>
                <w:rStyle w:val="Hypertextovprepojenie"/>
                <w:noProof/>
              </w:rPr>
              <w:t>3.7.2.</w:t>
            </w:r>
            <w:r w:rsidR="009E12CF">
              <w:rPr>
                <w:rFonts w:asciiTheme="minorHAnsi" w:eastAsiaTheme="minorEastAsia" w:hAnsiTheme="minorHAnsi"/>
                <w:noProof/>
                <w:lang w:eastAsia="sk-SK"/>
              </w:rPr>
              <w:tab/>
            </w:r>
            <w:r w:rsidR="009E12CF" w:rsidRPr="00E716E8">
              <w:rPr>
                <w:rStyle w:val="Hypertextovprepojenie"/>
                <w:noProof/>
              </w:rPr>
              <w:t>Program kontroly a ochrany životného prostredia</w:t>
            </w:r>
            <w:r w:rsidR="009E12CF">
              <w:rPr>
                <w:noProof/>
                <w:webHidden/>
              </w:rPr>
              <w:tab/>
            </w:r>
            <w:r w:rsidR="009E12CF">
              <w:rPr>
                <w:noProof/>
                <w:webHidden/>
              </w:rPr>
              <w:fldChar w:fldCharType="begin"/>
            </w:r>
            <w:r w:rsidR="009E12CF">
              <w:rPr>
                <w:noProof/>
                <w:webHidden/>
              </w:rPr>
              <w:instrText xml:space="preserve"> PAGEREF _Toc51142697 \h </w:instrText>
            </w:r>
            <w:r w:rsidR="009E12CF">
              <w:rPr>
                <w:noProof/>
                <w:webHidden/>
              </w:rPr>
            </w:r>
            <w:r w:rsidR="009E12CF">
              <w:rPr>
                <w:noProof/>
                <w:webHidden/>
              </w:rPr>
              <w:fldChar w:fldCharType="separate"/>
            </w:r>
            <w:r w:rsidR="009E12CF">
              <w:rPr>
                <w:noProof/>
                <w:webHidden/>
              </w:rPr>
              <w:t>35</w:t>
            </w:r>
            <w:r w:rsidR="009E12CF">
              <w:rPr>
                <w:noProof/>
                <w:webHidden/>
              </w:rPr>
              <w:fldChar w:fldCharType="end"/>
            </w:r>
          </w:hyperlink>
        </w:p>
        <w:p w14:paraId="758EE68C" w14:textId="12D00278"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98" w:history="1">
            <w:r w:rsidR="009E12CF" w:rsidRPr="00E716E8">
              <w:rPr>
                <w:rStyle w:val="Hypertextovprepojenie"/>
                <w:noProof/>
              </w:rPr>
              <w:t>3.7.3.</w:t>
            </w:r>
            <w:r w:rsidR="009E12CF">
              <w:rPr>
                <w:rFonts w:asciiTheme="minorHAnsi" w:eastAsiaTheme="minorEastAsia" w:hAnsiTheme="minorHAnsi"/>
                <w:noProof/>
                <w:lang w:eastAsia="sk-SK"/>
              </w:rPr>
              <w:tab/>
            </w:r>
            <w:r w:rsidR="009E12CF" w:rsidRPr="00E716E8">
              <w:rPr>
                <w:rStyle w:val="Hypertextovprepojenie"/>
                <w:noProof/>
              </w:rPr>
              <w:t>Zmiernenie vplyvu stavebnej činnosti na pozemné komunikácie</w:t>
            </w:r>
            <w:r w:rsidR="009E12CF">
              <w:rPr>
                <w:noProof/>
                <w:webHidden/>
              </w:rPr>
              <w:tab/>
            </w:r>
            <w:r w:rsidR="009E12CF">
              <w:rPr>
                <w:noProof/>
                <w:webHidden/>
              </w:rPr>
              <w:fldChar w:fldCharType="begin"/>
            </w:r>
            <w:r w:rsidR="009E12CF">
              <w:rPr>
                <w:noProof/>
                <w:webHidden/>
              </w:rPr>
              <w:instrText xml:space="preserve"> PAGEREF _Toc51142698 \h </w:instrText>
            </w:r>
            <w:r w:rsidR="009E12CF">
              <w:rPr>
                <w:noProof/>
                <w:webHidden/>
              </w:rPr>
            </w:r>
            <w:r w:rsidR="009E12CF">
              <w:rPr>
                <w:noProof/>
                <w:webHidden/>
              </w:rPr>
              <w:fldChar w:fldCharType="separate"/>
            </w:r>
            <w:r w:rsidR="009E12CF">
              <w:rPr>
                <w:noProof/>
                <w:webHidden/>
              </w:rPr>
              <w:t>36</w:t>
            </w:r>
            <w:r w:rsidR="009E12CF">
              <w:rPr>
                <w:noProof/>
                <w:webHidden/>
              </w:rPr>
              <w:fldChar w:fldCharType="end"/>
            </w:r>
          </w:hyperlink>
        </w:p>
        <w:p w14:paraId="062F90B5" w14:textId="77C6D3C1"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699" w:history="1">
            <w:r w:rsidR="009E12CF" w:rsidRPr="00E716E8">
              <w:rPr>
                <w:rStyle w:val="Hypertextovprepojenie"/>
                <w:noProof/>
              </w:rPr>
              <w:t>3.7.4.</w:t>
            </w:r>
            <w:r w:rsidR="009E12CF">
              <w:rPr>
                <w:rFonts w:asciiTheme="minorHAnsi" w:eastAsiaTheme="minorEastAsia" w:hAnsiTheme="minorHAnsi"/>
                <w:noProof/>
                <w:lang w:eastAsia="sk-SK"/>
              </w:rPr>
              <w:tab/>
            </w:r>
            <w:r w:rsidR="009E12CF" w:rsidRPr="00E716E8">
              <w:rPr>
                <w:rStyle w:val="Hypertextovprepojenie"/>
                <w:noProof/>
              </w:rPr>
              <w:t>Náklady na zabezpečenie ochrany životného prostredia</w:t>
            </w:r>
            <w:r w:rsidR="009E12CF">
              <w:rPr>
                <w:noProof/>
                <w:webHidden/>
              </w:rPr>
              <w:tab/>
            </w:r>
            <w:r w:rsidR="009E12CF">
              <w:rPr>
                <w:noProof/>
                <w:webHidden/>
              </w:rPr>
              <w:fldChar w:fldCharType="begin"/>
            </w:r>
            <w:r w:rsidR="009E12CF">
              <w:rPr>
                <w:noProof/>
                <w:webHidden/>
              </w:rPr>
              <w:instrText xml:space="preserve"> PAGEREF _Toc51142699 \h </w:instrText>
            </w:r>
            <w:r w:rsidR="009E12CF">
              <w:rPr>
                <w:noProof/>
                <w:webHidden/>
              </w:rPr>
            </w:r>
            <w:r w:rsidR="009E12CF">
              <w:rPr>
                <w:noProof/>
                <w:webHidden/>
              </w:rPr>
              <w:fldChar w:fldCharType="separate"/>
            </w:r>
            <w:r w:rsidR="009E12CF">
              <w:rPr>
                <w:noProof/>
                <w:webHidden/>
              </w:rPr>
              <w:t>36</w:t>
            </w:r>
            <w:r w:rsidR="009E12CF">
              <w:rPr>
                <w:noProof/>
                <w:webHidden/>
              </w:rPr>
              <w:fldChar w:fldCharType="end"/>
            </w:r>
          </w:hyperlink>
        </w:p>
        <w:p w14:paraId="69CF2F5E" w14:textId="36D00BDC" w:rsidR="009E12CF" w:rsidRDefault="00C64D66">
          <w:pPr>
            <w:pStyle w:val="Obsah3"/>
            <w:tabs>
              <w:tab w:val="left" w:pos="1320"/>
              <w:tab w:val="right" w:leader="dot" w:pos="9062"/>
            </w:tabs>
            <w:rPr>
              <w:rFonts w:asciiTheme="minorHAnsi" w:eastAsiaTheme="minorEastAsia" w:hAnsiTheme="minorHAnsi"/>
              <w:noProof/>
              <w:lang w:eastAsia="sk-SK"/>
            </w:rPr>
          </w:pPr>
          <w:hyperlink w:anchor="_Toc51142700" w:history="1">
            <w:r w:rsidR="009E12CF" w:rsidRPr="00E716E8">
              <w:rPr>
                <w:rStyle w:val="Hypertextovprepojenie"/>
                <w:noProof/>
              </w:rPr>
              <w:t>3.7.5.</w:t>
            </w:r>
            <w:r w:rsidR="009E12CF">
              <w:rPr>
                <w:rFonts w:asciiTheme="minorHAnsi" w:eastAsiaTheme="minorEastAsia" w:hAnsiTheme="minorHAnsi"/>
                <w:noProof/>
                <w:lang w:eastAsia="sk-SK"/>
              </w:rPr>
              <w:tab/>
            </w:r>
            <w:r w:rsidR="009E12CF" w:rsidRPr="00E716E8">
              <w:rPr>
                <w:rStyle w:val="Hypertextovprepojenie"/>
                <w:noProof/>
              </w:rPr>
              <w:t>Monitoring vplyvov na životné prostredie</w:t>
            </w:r>
            <w:r w:rsidR="009E12CF">
              <w:rPr>
                <w:noProof/>
                <w:webHidden/>
              </w:rPr>
              <w:tab/>
            </w:r>
            <w:r w:rsidR="009E12CF">
              <w:rPr>
                <w:noProof/>
                <w:webHidden/>
              </w:rPr>
              <w:fldChar w:fldCharType="begin"/>
            </w:r>
            <w:r w:rsidR="009E12CF">
              <w:rPr>
                <w:noProof/>
                <w:webHidden/>
              </w:rPr>
              <w:instrText xml:space="preserve"> PAGEREF _Toc51142700 \h </w:instrText>
            </w:r>
            <w:r w:rsidR="009E12CF">
              <w:rPr>
                <w:noProof/>
                <w:webHidden/>
              </w:rPr>
            </w:r>
            <w:r w:rsidR="009E12CF">
              <w:rPr>
                <w:noProof/>
                <w:webHidden/>
              </w:rPr>
              <w:fldChar w:fldCharType="separate"/>
            </w:r>
            <w:r w:rsidR="009E12CF">
              <w:rPr>
                <w:noProof/>
                <w:webHidden/>
              </w:rPr>
              <w:t>37</w:t>
            </w:r>
            <w:r w:rsidR="009E12CF">
              <w:rPr>
                <w:noProof/>
                <w:webHidden/>
              </w:rPr>
              <w:fldChar w:fldCharType="end"/>
            </w:r>
          </w:hyperlink>
        </w:p>
        <w:p w14:paraId="4C590B27" w14:textId="0F8B4E94"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01" w:history="1">
            <w:r w:rsidR="009E12CF" w:rsidRPr="00E716E8">
              <w:rPr>
                <w:rStyle w:val="Hypertextovprepojenie"/>
                <w:noProof/>
              </w:rPr>
              <w:t>3.8.</w:t>
            </w:r>
            <w:r w:rsidR="009E12CF">
              <w:rPr>
                <w:rFonts w:asciiTheme="minorHAnsi" w:eastAsiaTheme="minorEastAsia" w:hAnsiTheme="minorHAnsi"/>
                <w:noProof/>
                <w:lang w:eastAsia="sk-SK"/>
              </w:rPr>
              <w:tab/>
            </w:r>
            <w:r w:rsidR="009E12CF" w:rsidRPr="00E716E8">
              <w:rPr>
                <w:rStyle w:val="Hypertextovprepojenie"/>
                <w:noProof/>
              </w:rPr>
              <w:t>OCHRANA PRÍRODY A KRAJINY</w:t>
            </w:r>
            <w:r w:rsidR="009E12CF">
              <w:rPr>
                <w:noProof/>
                <w:webHidden/>
              </w:rPr>
              <w:tab/>
            </w:r>
            <w:r w:rsidR="009E12CF">
              <w:rPr>
                <w:noProof/>
                <w:webHidden/>
              </w:rPr>
              <w:fldChar w:fldCharType="begin"/>
            </w:r>
            <w:r w:rsidR="009E12CF">
              <w:rPr>
                <w:noProof/>
                <w:webHidden/>
              </w:rPr>
              <w:instrText xml:space="preserve"> PAGEREF _Toc51142701 \h </w:instrText>
            </w:r>
            <w:r w:rsidR="009E12CF">
              <w:rPr>
                <w:noProof/>
                <w:webHidden/>
              </w:rPr>
            </w:r>
            <w:r w:rsidR="009E12CF">
              <w:rPr>
                <w:noProof/>
                <w:webHidden/>
              </w:rPr>
              <w:fldChar w:fldCharType="separate"/>
            </w:r>
            <w:r w:rsidR="009E12CF">
              <w:rPr>
                <w:noProof/>
                <w:webHidden/>
              </w:rPr>
              <w:t>38</w:t>
            </w:r>
            <w:r w:rsidR="009E12CF">
              <w:rPr>
                <w:noProof/>
                <w:webHidden/>
              </w:rPr>
              <w:fldChar w:fldCharType="end"/>
            </w:r>
          </w:hyperlink>
        </w:p>
        <w:p w14:paraId="0F0DC77D" w14:textId="555529DC"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02" w:history="1">
            <w:r w:rsidR="009E12CF" w:rsidRPr="00E716E8">
              <w:rPr>
                <w:rStyle w:val="Hypertextovprepojenie"/>
                <w:noProof/>
              </w:rPr>
              <w:t>3.9.</w:t>
            </w:r>
            <w:r w:rsidR="009E12CF">
              <w:rPr>
                <w:rFonts w:asciiTheme="minorHAnsi" w:eastAsiaTheme="minorEastAsia" w:hAnsiTheme="minorHAnsi"/>
                <w:noProof/>
                <w:lang w:eastAsia="sk-SK"/>
              </w:rPr>
              <w:tab/>
            </w:r>
            <w:r w:rsidR="009E12CF" w:rsidRPr="00E716E8">
              <w:rPr>
                <w:rStyle w:val="Hypertextovprepojenie"/>
                <w:noProof/>
              </w:rPr>
              <w:t>OCHRANA POĽNOHOSPODÁRSKEJ PÔDY</w:t>
            </w:r>
            <w:r w:rsidR="009E12CF">
              <w:rPr>
                <w:noProof/>
                <w:webHidden/>
              </w:rPr>
              <w:tab/>
            </w:r>
            <w:r w:rsidR="009E12CF">
              <w:rPr>
                <w:noProof/>
                <w:webHidden/>
              </w:rPr>
              <w:fldChar w:fldCharType="begin"/>
            </w:r>
            <w:r w:rsidR="009E12CF">
              <w:rPr>
                <w:noProof/>
                <w:webHidden/>
              </w:rPr>
              <w:instrText xml:space="preserve"> PAGEREF _Toc51142702 \h </w:instrText>
            </w:r>
            <w:r w:rsidR="009E12CF">
              <w:rPr>
                <w:noProof/>
                <w:webHidden/>
              </w:rPr>
            </w:r>
            <w:r w:rsidR="009E12CF">
              <w:rPr>
                <w:noProof/>
                <w:webHidden/>
              </w:rPr>
              <w:fldChar w:fldCharType="separate"/>
            </w:r>
            <w:r w:rsidR="009E12CF">
              <w:rPr>
                <w:noProof/>
                <w:webHidden/>
              </w:rPr>
              <w:t>38</w:t>
            </w:r>
            <w:r w:rsidR="009E12CF">
              <w:rPr>
                <w:noProof/>
                <w:webHidden/>
              </w:rPr>
              <w:fldChar w:fldCharType="end"/>
            </w:r>
          </w:hyperlink>
        </w:p>
        <w:p w14:paraId="1EAAC49A" w14:textId="659252F3"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03" w:history="1">
            <w:r w:rsidR="009E12CF" w:rsidRPr="00E716E8">
              <w:rPr>
                <w:rStyle w:val="Hypertextovprepojenie"/>
                <w:noProof/>
              </w:rPr>
              <w:t>3.10.</w:t>
            </w:r>
            <w:r w:rsidR="009E12CF">
              <w:rPr>
                <w:rFonts w:asciiTheme="minorHAnsi" w:eastAsiaTheme="minorEastAsia" w:hAnsiTheme="minorHAnsi"/>
                <w:noProof/>
                <w:lang w:eastAsia="sk-SK"/>
              </w:rPr>
              <w:tab/>
            </w:r>
            <w:r w:rsidR="009E12CF" w:rsidRPr="00E716E8">
              <w:rPr>
                <w:rStyle w:val="Hypertextovprepojenie"/>
                <w:noProof/>
              </w:rPr>
              <w:t>OCHRANA VÔD</w:t>
            </w:r>
            <w:r w:rsidR="009E12CF">
              <w:rPr>
                <w:noProof/>
                <w:webHidden/>
              </w:rPr>
              <w:tab/>
            </w:r>
            <w:r w:rsidR="009E12CF">
              <w:rPr>
                <w:noProof/>
                <w:webHidden/>
              </w:rPr>
              <w:fldChar w:fldCharType="begin"/>
            </w:r>
            <w:r w:rsidR="009E12CF">
              <w:rPr>
                <w:noProof/>
                <w:webHidden/>
              </w:rPr>
              <w:instrText xml:space="preserve"> PAGEREF _Toc51142703 \h </w:instrText>
            </w:r>
            <w:r w:rsidR="009E12CF">
              <w:rPr>
                <w:noProof/>
                <w:webHidden/>
              </w:rPr>
            </w:r>
            <w:r w:rsidR="009E12CF">
              <w:rPr>
                <w:noProof/>
                <w:webHidden/>
              </w:rPr>
              <w:fldChar w:fldCharType="separate"/>
            </w:r>
            <w:r w:rsidR="009E12CF">
              <w:rPr>
                <w:noProof/>
                <w:webHidden/>
              </w:rPr>
              <w:t>38</w:t>
            </w:r>
            <w:r w:rsidR="009E12CF">
              <w:rPr>
                <w:noProof/>
                <w:webHidden/>
              </w:rPr>
              <w:fldChar w:fldCharType="end"/>
            </w:r>
          </w:hyperlink>
        </w:p>
        <w:p w14:paraId="184518A5" w14:textId="3DD79FA2"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04" w:history="1">
            <w:r w:rsidR="009E12CF" w:rsidRPr="00E716E8">
              <w:rPr>
                <w:rStyle w:val="Hypertextovprepojenie"/>
                <w:noProof/>
              </w:rPr>
              <w:t>3.11.</w:t>
            </w:r>
            <w:r w:rsidR="009E12CF">
              <w:rPr>
                <w:rFonts w:asciiTheme="minorHAnsi" w:eastAsiaTheme="minorEastAsia" w:hAnsiTheme="minorHAnsi"/>
                <w:noProof/>
                <w:lang w:eastAsia="sk-SK"/>
              </w:rPr>
              <w:tab/>
            </w:r>
            <w:r w:rsidR="009E12CF" w:rsidRPr="00E716E8">
              <w:rPr>
                <w:rStyle w:val="Hypertextovprepojenie"/>
                <w:noProof/>
              </w:rPr>
              <w:t>OCHRANA OVZDUŠIA</w:t>
            </w:r>
            <w:r w:rsidR="009E12CF">
              <w:rPr>
                <w:noProof/>
                <w:webHidden/>
              </w:rPr>
              <w:tab/>
            </w:r>
            <w:r w:rsidR="009E12CF">
              <w:rPr>
                <w:noProof/>
                <w:webHidden/>
              </w:rPr>
              <w:fldChar w:fldCharType="begin"/>
            </w:r>
            <w:r w:rsidR="009E12CF">
              <w:rPr>
                <w:noProof/>
                <w:webHidden/>
              </w:rPr>
              <w:instrText xml:space="preserve"> PAGEREF _Toc51142704 \h </w:instrText>
            </w:r>
            <w:r w:rsidR="009E12CF">
              <w:rPr>
                <w:noProof/>
                <w:webHidden/>
              </w:rPr>
            </w:r>
            <w:r w:rsidR="009E12CF">
              <w:rPr>
                <w:noProof/>
                <w:webHidden/>
              </w:rPr>
              <w:fldChar w:fldCharType="separate"/>
            </w:r>
            <w:r w:rsidR="009E12CF">
              <w:rPr>
                <w:noProof/>
                <w:webHidden/>
              </w:rPr>
              <w:t>39</w:t>
            </w:r>
            <w:r w:rsidR="009E12CF">
              <w:rPr>
                <w:noProof/>
                <w:webHidden/>
              </w:rPr>
              <w:fldChar w:fldCharType="end"/>
            </w:r>
          </w:hyperlink>
        </w:p>
        <w:p w14:paraId="2DCF3D78" w14:textId="5EFC85DD"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05" w:history="1">
            <w:r w:rsidR="009E12CF" w:rsidRPr="00E716E8">
              <w:rPr>
                <w:rStyle w:val="Hypertextovprepojenie"/>
                <w:noProof/>
              </w:rPr>
              <w:t>3.12.</w:t>
            </w:r>
            <w:r w:rsidR="009E12CF">
              <w:rPr>
                <w:rFonts w:asciiTheme="minorHAnsi" w:eastAsiaTheme="minorEastAsia" w:hAnsiTheme="minorHAnsi"/>
                <w:noProof/>
                <w:lang w:eastAsia="sk-SK"/>
              </w:rPr>
              <w:tab/>
            </w:r>
            <w:r w:rsidR="009E12CF" w:rsidRPr="00E716E8">
              <w:rPr>
                <w:rStyle w:val="Hypertextovprepojenie"/>
                <w:noProof/>
              </w:rPr>
              <w:t>NAKLADANIE S ODPADMI</w:t>
            </w:r>
            <w:r w:rsidR="009E12CF">
              <w:rPr>
                <w:noProof/>
                <w:webHidden/>
              </w:rPr>
              <w:tab/>
            </w:r>
            <w:r w:rsidR="009E12CF">
              <w:rPr>
                <w:noProof/>
                <w:webHidden/>
              </w:rPr>
              <w:fldChar w:fldCharType="begin"/>
            </w:r>
            <w:r w:rsidR="009E12CF">
              <w:rPr>
                <w:noProof/>
                <w:webHidden/>
              </w:rPr>
              <w:instrText xml:space="preserve"> PAGEREF _Toc51142705 \h </w:instrText>
            </w:r>
            <w:r w:rsidR="009E12CF">
              <w:rPr>
                <w:noProof/>
                <w:webHidden/>
              </w:rPr>
            </w:r>
            <w:r w:rsidR="009E12CF">
              <w:rPr>
                <w:noProof/>
                <w:webHidden/>
              </w:rPr>
              <w:fldChar w:fldCharType="separate"/>
            </w:r>
            <w:r w:rsidR="009E12CF">
              <w:rPr>
                <w:noProof/>
                <w:webHidden/>
              </w:rPr>
              <w:t>39</w:t>
            </w:r>
            <w:r w:rsidR="009E12CF">
              <w:rPr>
                <w:noProof/>
                <w:webHidden/>
              </w:rPr>
              <w:fldChar w:fldCharType="end"/>
            </w:r>
          </w:hyperlink>
        </w:p>
        <w:p w14:paraId="02760209" w14:textId="20162C19"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06" w:history="1">
            <w:r w:rsidR="009E12CF" w:rsidRPr="00E716E8">
              <w:rPr>
                <w:rStyle w:val="Hypertextovprepojenie"/>
                <w:noProof/>
              </w:rPr>
              <w:t>3.13.</w:t>
            </w:r>
            <w:r w:rsidR="009E12CF">
              <w:rPr>
                <w:rFonts w:asciiTheme="minorHAnsi" w:eastAsiaTheme="minorEastAsia" w:hAnsiTheme="minorHAnsi"/>
                <w:noProof/>
                <w:lang w:eastAsia="sk-SK"/>
              </w:rPr>
              <w:tab/>
            </w:r>
            <w:r w:rsidR="009E12CF" w:rsidRPr="00E716E8">
              <w:rPr>
                <w:rStyle w:val="Hypertextovprepojenie"/>
                <w:noProof/>
              </w:rPr>
              <w:t>OCHRANA PRED HLUKOM A VIBRÁCIAMI</w:t>
            </w:r>
            <w:r w:rsidR="009E12CF">
              <w:rPr>
                <w:noProof/>
                <w:webHidden/>
              </w:rPr>
              <w:tab/>
            </w:r>
            <w:r w:rsidR="009E12CF">
              <w:rPr>
                <w:noProof/>
                <w:webHidden/>
              </w:rPr>
              <w:fldChar w:fldCharType="begin"/>
            </w:r>
            <w:r w:rsidR="009E12CF">
              <w:rPr>
                <w:noProof/>
                <w:webHidden/>
              </w:rPr>
              <w:instrText xml:space="preserve"> PAGEREF _Toc51142706 \h </w:instrText>
            </w:r>
            <w:r w:rsidR="009E12CF">
              <w:rPr>
                <w:noProof/>
                <w:webHidden/>
              </w:rPr>
            </w:r>
            <w:r w:rsidR="009E12CF">
              <w:rPr>
                <w:noProof/>
                <w:webHidden/>
              </w:rPr>
              <w:fldChar w:fldCharType="separate"/>
            </w:r>
            <w:r w:rsidR="009E12CF">
              <w:rPr>
                <w:noProof/>
                <w:webHidden/>
              </w:rPr>
              <w:t>40</w:t>
            </w:r>
            <w:r w:rsidR="009E12CF">
              <w:rPr>
                <w:noProof/>
                <w:webHidden/>
              </w:rPr>
              <w:fldChar w:fldCharType="end"/>
            </w:r>
          </w:hyperlink>
        </w:p>
        <w:p w14:paraId="0438B3CB" w14:textId="175B124C"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07" w:history="1">
            <w:r w:rsidR="009E12CF" w:rsidRPr="00E716E8">
              <w:rPr>
                <w:rStyle w:val="Hypertextovprepojenie"/>
                <w:noProof/>
              </w:rPr>
              <w:t>3.14.</w:t>
            </w:r>
            <w:r w:rsidR="009E12CF">
              <w:rPr>
                <w:rFonts w:asciiTheme="minorHAnsi" w:eastAsiaTheme="minorEastAsia" w:hAnsiTheme="minorHAnsi"/>
                <w:noProof/>
                <w:lang w:eastAsia="sk-SK"/>
              </w:rPr>
              <w:tab/>
            </w:r>
            <w:r w:rsidR="009E12CF" w:rsidRPr="00E716E8">
              <w:rPr>
                <w:rStyle w:val="Hypertextovprepojenie"/>
                <w:noProof/>
              </w:rPr>
              <w:t>VÝRUB NARASTENEJ ZELENE A NÁHRADNÁ VÝSADBA</w:t>
            </w:r>
            <w:r w:rsidR="009E12CF">
              <w:rPr>
                <w:noProof/>
                <w:webHidden/>
              </w:rPr>
              <w:tab/>
            </w:r>
            <w:r w:rsidR="009E12CF">
              <w:rPr>
                <w:noProof/>
                <w:webHidden/>
              </w:rPr>
              <w:fldChar w:fldCharType="begin"/>
            </w:r>
            <w:r w:rsidR="009E12CF">
              <w:rPr>
                <w:noProof/>
                <w:webHidden/>
              </w:rPr>
              <w:instrText xml:space="preserve"> PAGEREF _Toc51142707 \h </w:instrText>
            </w:r>
            <w:r w:rsidR="009E12CF">
              <w:rPr>
                <w:noProof/>
                <w:webHidden/>
              </w:rPr>
            </w:r>
            <w:r w:rsidR="009E12CF">
              <w:rPr>
                <w:noProof/>
                <w:webHidden/>
              </w:rPr>
              <w:fldChar w:fldCharType="separate"/>
            </w:r>
            <w:r w:rsidR="009E12CF">
              <w:rPr>
                <w:noProof/>
                <w:webHidden/>
              </w:rPr>
              <w:t>41</w:t>
            </w:r>
            <w:r w:rsidR="009E12CF">
              <w:rPr>
                <w:noProof/>
                <w:webHidden/>
              </w:rPr>
              <w:fldChar w:fldCharType="end"/>
            </w:r>
          </w:hyperlink>
        </w:p>
        <w:p w14:paraId="0E561FC9" w14:textId="745B8385"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08" w:history="1">
            <w:r w:rsidR="009E12CF" w:rsidRPr="00E716E8">
              <w:rPr>
                <w:rStyle w:val="Hypertextovprepojenie"/>
                <w:noProof/>
              </w:rPr>
              <w:t>3.15.</w:t>
            </w:r>
            <w:r w:rsidR="009E12CF">
              <w:rPr>
                <w:rFonts w:asciiTheme="minorHAnsi" w:eastAsiaTheme="minorEastAsia" w:hAnsiTheme="minorHAnsi"/>
                <w:noProof/>
                <w:lang w:eastAsia="sk-SK"/>
              </w:rPr>
              <w:tab/>
            </w:r>
            <w:r w:rsidR="009E12CF" w:rsidRPr="00E716E8">
              <w:rPr>
                <w:rStyle w:val="Hypertextovprepojenie"/>
                <w:noProof/>
              </w:rPr>
              <w:t>OCHRANA PAMIATKOVÉHO FONDU</w:t>
            </w:r>
            <w:r w:rsidR="009E12CF">
              <w:rPr>
                <w:noProof/>
                <w:webHidden/>
              </w:rPr>
              <w:tab/>
            </w:r>
            <w:r w:rsidR="009E12CF">
              <w:rPr>
                <w:noProof/>
                <w:webHidden/>
              </w:rPr>
              <w:fldChar w:fldCharType="begin"/>
            </w:r>
            <w:r w:rsidR="009E12CF">
              <w:rPr>
                <w:noProof/>
                <w:webHidden/>
              </w:rPr>
              <w:instrText xml:space="preserve"> PAGEREF _Toc51142708 \h </w:instrText>
            </w:r>
            <w:r w:rsidR="009E12CF">
              <w:rPr>
                <w:noProof/>
                <w:webHidden/>
              </w:rPr>
            </w:r>
            <w:r w:rsidR="009E12CF">
              <w:rPr>
                <w:noProof/>
                <w:webHidden/>
              </w:rPr>
              <w:fldChar w:fldCharType="separate"/>
            </w:r>
            <w:r w:rsidR="009E12CF">
              <w:rPr>
                <w:noProof/>
                <w:webHidden/>
              </w:rPr>
              <w:t>41</w:t>
            </w:r>
            <w:r w:rsidR="009E12CF">
              <w:rPr>
                <w:noProof/>
                <w:webHidden/>
              </w:rPr>
              <w:fldChar w:fldCharType="end"/>
            </w:r>
          </w:hyperlink>
        </w:p>
        <w:p w14:paraId="190E0C7F" w14:textId="5D1916C2"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09" w:history="1">
            <w:r w:rsidR="009E12CF" w:rsidRPr="00E716E8">
              <w:rPr>
                <w:rStyle w:val="Hypertextovprepojenie"/>
                <w:noProof/>
              </w:rPr>
              <w:t>3.16.</w:t>
            </w:r>
            <w:r w:rsidR="009E12CF">
              <w:rPr>
                <w:rFonts w:asciiTheme="minorHAnsi" w:eastAsiaTheme="minorEastAsia" w:hAnsiTheme="minorHAnsi"/>
                <w:noProof/>
                <w:lang w:eastAsia="sk-SK"/>
              </w:rPr>
              <w:tab/>
            </w:r>
            <w:r w:rsidR="009E12CF" w:rsidRPr="00E716E8">
              <w:rPr>
                <w:rStyle w:val="Hypertextovprepojenie"/>
                <w:noProof/>
              </w:rPr>
              <w:t>POŽIARNA BEZPEČNOSŤ STAVIEB</w:t>
            </w:r>
            <w:r w:rsidR="009E12CF">
              <w:rPr>
                <w:noProof/>
                <w:webHidden/>
              </w:rPr>
              <w:tab/>
            </w:r>
            <w:r w:rsidR="009E12CF">
              <w:rPr>
                <w:noProof/>
                <w:webHidden/>
              </w:rPr>
              <w:fldChar w:fldCharType="begin"/>
            </w:r>
            <w:r w:rsidR="009E12CF">
              <w:rPr>
                <w:noProof/>
                <w:webHidden/>
              </w:rPr>
              <w:instrText xml:space="preserve"> PAGEREF _Toc51142709 \h </w:instrText>
            </w:r>
            <w:r w:rsidR="009E12CF">
              <w:rPr>
                <w:noProof/>
                <w:webHidden/>
              </w:rPr>
            </w:r>
            <w:r w:rsidR="009E12CF">
              <w:rPr>
                <w:noProof/>
                <w:webHidden/>
              </w:rPr>
              <w:fldChar w:fldCharType="separate"/>
            </w:r>
            <w:r w:rsidR="009E12CF">
              <w:rPr>
                <w:noProof/>
                <w:webHidden/>
              </w:rPr>
              <w:t>41</w:t>
            </w:r>
            <w:r w:rsidR="009E12CF">
              <w:rPr>
                <w:noProof/>
                <w:webHidden/>
              </w:rPr>
              <w:fldChar w:fldCharType="end"/>
            </w:r>
          </w:hyperlink>
        </w:p>
        <w:p w14:paraId="4B022E5A" w14:textId="4A3EFDB9"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10" w:history="1">
            <w:r w:rsidR="009E12CF" w:rsidRPr="00E716E8">
              <w:rPr>
                <w:rStyle w:val="Hypertextovprepojenie"/>
                <w:noProof/>
              </w:rPr>
              <w:t>3.17.</w:t>
            </w:r>
            <w:r w:rsidR="009E12CF">
              <w:rPr>
                <w:rFonts w:asciiTheme="minorHAnsi" w:eastAsiaTheme="minorEastAsia" w:hAnsiTheme="minorHAnsi"/>
                <w:noProof/>
                <w:lang w:eastAsia="sk-SK"/>
              </w:rPr>
              <w:tab/>
            </w:r>
            <w:r w:rsidR="009E12CF" w:rsidRPr="00E716E8">
              <w:rPr>
                <w:rStyle w:val="Hypertextovprepojenie"/>
                <w:noProof/>
              </w:rPr>
              <w:t>OCHRANA ZDRAVIA A BEZPEČNOSŤ PRI PRÁCI</w:t>
            </w:r>
            <w:r w:rsidR="009E12CF">
              <w:rPr>
                <w:noProof/>
                <w:webHidden/>
              </w:rPr>
              <w:tab/>
            </w:r>
            <w:r w:rsidR="009E12CF">
              <w:rPr>
                <w:noProof/>
                <w:webHidden/>
              </w:rPr>
              <w:fldChar w:fldCharType="begin"/>
            </w:r>
            <w:r w:rsidR="009E12CF">
              <w:rPr>
                <w:noProof/>
                <w:webHidden/>
              </w:rPr>
              <w:instrText xml:space="preserve"> PAGEREF _Toc51142710 \h </w:instrText>
            </w:r>
            <w:r w:rsidR="009E12CF">
              <w:rPr>
                <w:noProof/>
                <w:webHidden/>
              </w:rPr>
            </w:r>
            <w:r w:rsidR="009E12CF">
              <w:rPr>
                <w:noProof/>
                <w:webHidden/>
              </w:rPr>
              <w:fldChar w:fldCharType="separate"/>
            </w:r>
            <w:r w:rsidR="009E12CF">
              <w:rPr>
                <w:noProof/>
                <w:webHidden/>
              </w:rPr>
              <w:t>42</w:t>
            </w:r>
            <w:r w:rsidR="009E12CF">
              <w:rPr>
                <w:noProof/>
                <w:webHidden/>
              </w:rPr>
              <w:fldChar w:fldCharType="end"/>
            </w:r>
          </w:hyperlink>
        </w:p>
        <w:p w14:paraId="2DB91C75" w14:textId="068F3799" w:rsidR="009E12CF" w:rsidRDefault="00C64D66">
          <w:pPr>
            <w:pStyle w:val="Obsah3"/>
            <w:tabs>
              <w:tab w:val="left" w:pos="1540"/>
              <w:tab w:val="right" w:leader="dot" w:pos="9062"/>
            </w:tabs>
            <w:rPr>
              <w:rFonts w:asciiTheme="minorHAnsi" w:eastAsiaTheme="minorEastAsia" w:hAnsiTheme="minorHAnsi"/>
              <w:noProof/>
              <w:lang w:eastAsia="sk-SK"/>
            </w:rPr>
          </w:pPr>
          <w:hyperlink w:anchor="_Toc51142711" w:history="1">
            <w:r w:rsidR="009E12CF" w:rsidRPr="00E716E8">
              <w:rPr>
                <w:rStyle w:val="Hypertextovprepojenie"/>
                <w:noProof/>
              </w:rPr>
              <w:t>3.17.1.</w:t>
            </w:r>
            <w:r w:rsidR="009E12CF">
              <w:rPr>
                <w:rFonts w:asciiTheme="minorHAnsi" w:eastAsiaTheme="minorEastAsia" w:hAnsiTheme="minorHAnsi"/>
                <w:noProof/>
                <w:lang w:eastAsia="sk-SK"/>
              </w:rPr>
              <w:tab/>
            </w:r>
            <w:r w:rsidR="009E12CF" w:rsidRPr="00E716E8">
              <w:rPr>
                <w:rStyle w:val="Hypertextovprepojenie"/>
                <w:noProof/>
              </w:rPr>
              <w:t>Koordinátor dokumentácie</w:t>
            </w:r>
            <w:r w:rsidR="009E12CF">
              <w:rPr>
                <w:noProof/>
                <w:webHidden/>
              </w:rPr>
              <w:tab/>
            </w:r>
            <w:r w:rsidR="009E12CF">
              <w:rPr>
                <w:noProof/>
                <w:webHidden/>
              </w:rPr>
              <w:fldChar w:fldCharType="begin"/>
            </w:r>
            <w:r w:rsidR="009E12CF">
              <w:rPr>
                <w:noProof/>
                <w:webHidden/>
              </w:rPr>
              <w:instrText xml:space="preserve"> PAGEREF _Toc51142711 \h </w:instrText>
            </w:r>
            <w:r w:rsidR="009E12CF">
              <w:rPr>
                <w:noProof/>
                <w:webHidden/>
              </w:rPr>
            </w:r>
            <w:r w:rsidR="009E12CF">
              <w:rPr>
                <w:noProof/>
                <w:webHidden/>
              </w:rPr>
              <w:fldChar w:fldCharType="separate"/>
            </w:r>
            <w:r w:rsidR="009E12CF">
              <w:rPr>
                <w:noProof/>
                <w:webHidden/>
              </w:rPr>
              <w:t>43</w:t>
            </w:r>
            <w:r w:rsidR="009E12CF">
              <w:rPr>
                <w:noProof/>
                <w:webHidden/>
              </w:rPr>
              <w:fldChar w:fldCharType="end"/>
            </w:r>
          </w:hyperlink>
        </w:p>
        <w:p w14:paraId="318589EC" w14:textId="79853957" w:rsidR="009E12CF" w:rsidRDefault="00C64D66">
          <w:pPr>
            <w:pStyle w:val="Obsah3"/>
            <w:tabs>
              <w:tab w:val="left" w:pos="1540"/>
              <w:tab w:val="right" w:leader="dot" w:pos="9062"/>
            </w:tabs>
            <w:rPr>
              <w:rFonts w:asciiTheme="minorHAnsi" w:eastAsiaTheme="minorEastAsia" w:hAnsiTheme="minorHAnsi"/>
              <w:noProof/>
              <w:lang w:eastAsia="sk-SK"/>
            </w:rPr>
          </w:pPr>
          <w:hyperlink w:anchor="_Toc51142712" w:history="1">
            <w:r w:rsidR="009E12CF" w:rsidRPr="00E716E8">
              <w:rPr>
                <w:rStyle w:val="Hypertextovprepojenie"/>
                <w:rFonts w:eastAsia="Arial Unicode MS"/>
                <w:noProof/>
              </w:rPr>
              <w:t>3.17.2.</w:t>
            </w:r>
            <w:r w:rsidR="009E12CF">
              <w:rPr>
                <w:rFonts w:asciiTheme="minorHAnsi" w:eastAsiaTheme="minorEastAsia" w:hAnsiTheme="minorHAnsi"/>
                <w:noProof/>
                <w:lang w:eastAsia="sk-SK"/>
              </w:rPr>
              <w:tab/>
            </w:r>
            <w:r w:rsidR="009E12CF" w:rsidRPr="00E716E8">
              <w:rPr>
                <w:rStyle w:val="Hypertextovprepojenie"/>
                <w:rFonts w:eastAsia="Arial Unicode MS"/>
                <w:noProof/>
              </w:rPr>
              <w:t>Ďalšie povinnosti Zhotoviteľa v oblasti BOZP a koordinátor bezpečnosti</w:t>
            </w:r>
            <w:r w:rsidR="009E12CF">
              <w:rPr>
                <w:noProof/>
                <w:webHidden/>
              </w:rPr>
              <w:tab/>
            </w:r>
            <w:r w:rsidR="009E12CF">
              <w:rPr>
                <w:noProof/>
                <w:webHidden/>
              </w:rPr>
              <w:fldChar w:fldCharType="begin"/>
            </w:r>
            <w:r w:rsidR="009E12CF">
              <w:rPr>
                <w:noProof/>
                <w:webHidden/>
              </w:rPr>
              <w:instrText xml:space="preserve"> PAGEREF _Toc51142712 \h </w:instrText>
            </w:r>
            <w:r w:rsidR="009E12CF">
              <w:rPr>
                <w:noProof/>
                <w:webHidden/>
              </w:rPr>
            </w:r>
            <w:r w:rsidR="009E12CF">
              <w:rPr>
                <w:noProof/>
                <w:webHidden/>
              </w:rPr>
              <w:fldChar w:fldCharType="separate"/>
            </w:r>
            <w:r w:rsidR="009E12CF">
              <w:rPr>
                <w:noProof/>
                <w:webHidden/>
              </w:rPr>
              <w:t>44</w:t>
            </w:r>
            <w:r w:rsidR="009E12CF">
              <w:rPr>
                <w:noProof/>
                <w:webHidden/>
              </w:rPr>
              <w:fldChar w:fldCharType="end"/>
            </w:r>
          </w:hyperlink>
        </w:p>
        <w:p w14:paraId="6B08FF45" w14:textId="5F86B6E0" w:rsidR="009E12CF" w:rsidRDefault="00C64D66">
          <w:pPr>
            <w:pStyle w:val="Obsah2"/>
            <w:tabs>
              <w:tab w:val="left" w:pos="1100"/>
              <w:tab w:val="right" w:leader="dot" w:pos="9062"/>
            </w:tabs>
            <w:rPr>
              <w:rFonts w:asciiTheme="minorHAnsi" w:eastAsiaTheme="minorEastAsia" w:hAnsiTheme="minorHAnsi"/>
              <w:noProof/>
              <w:lang w:eastAsia="sk-SK"/>
            </w:rPr>
          </w:pPr>
          <w:hyperlink w:anchor="_Toc51142713" w:history="1">
            <w:r w:rsidR="009E12CF" w:rsidRPr="00E716E8">
              <w:rPr>
                <w:rStyle w:val="Hypertextovprepojenie"/>
                <w:noProof/>
              </w:rPr>
              <w:t>3.18.</w:t>
            </w:r>
            <w:r w:rsidR="009E12CF">
              <w:rPr>
                <w:rFonts w:asciiTheme="minorHAnsi" w:eastAsiaTheme="minorEastAsia" w:hAnsiTheme="minorHAnsi"/>
                <w:noProof/>
                <w:lang w:eastAsia="sk-SK"/>
              </w:rPr>
              <w:tab/>
            </w:r>
            <w:r w:rsidR="009E12CF" w:rsidRPr="00E716E8">
              <w:rPr>
                <w:rStyle w:val="Hypertextovprepojenie"/>
                <w:noProof/>
              </w:rPr>
              <w:t>GEOTECHNICKÝ MONITORING</w:t>
            </w:r>
            <w:r w:rsidR="009E12CF">
              <w:rPr>
                <w:noProof/>
                <w:webHidden/>
              </w:rPr>
              <w:tab/>
            </w:r>
            <w:r w:rsidR="009E12CF">
              <w:rPr>
                <w:noProof/>
                <w:webHidden/>
              </w:rPr>
              <w:fldChar w:fldCharType="begin"/>
            </w:r>
            <w:r w:rsidR="009E12CF">
              <w:rPr>
                <w:noProof/>
                <w:webHidden/>
              </w:rPr>
              <w:instrText xml:space="preserve"> PAGEREF _Toc51142713 \h </w:instrText>
            </w:r>
            <w:r w:rsidR="009E12CF">
              <w:rPr>
                <w:noProof/>
                <w:webHidden/>
              </w:rPr>
            </w:r>
            <w:r w:rsidR="009E12CF">
              <w:rPr>
                <w:noProof/>
                <w:webHidden/>
              </w:rPr>
              <w:fldChar w:fldCharType="separate"/>
            </w:r>
            <w:r w:rsidR="009E12CF">
              <w:rPr>
                <w:noProof/>
                <w:webHidden/>
              </w:rPr>
              <w:t>45</w:t>
            </w:r>
            <w:r w:rsidR="009E12CF">
              <w:rPr>
                <w:noProof/>
                <w:webHidden/>
              </w:rPr>
              <w:fldChar w:fldCharType="end"/>
            </w:r>
          </w:hyperlink>
        </w:p>
        <w:p w14:paraId="5335E06B" w14:textId="2848F37C" w:rsidR="009E12CF" w:rsidRDefault="00C64D66">
          <w:pPr>
            <w:pStyle w:val="Obsah1"/>
            <w:rPr>
              <w:rFonts w:asciiTheme="minorHAnsi" w:eastAsiaTheme="minorEastAsia" w:hAnsiTheme="minorHAnsi"/>
              <w:noProof/>
              <w:lang w:eastAsia="sk-SK"/>
            </w:rPr>
          </w:pPr>
          <w:hyperlink w:anchor="_Toc51142714" w:history="1">
            <w:r w:rsidR="009E12CF" w:rsidRPr="00E716E8">
              <w:rPr>
                <w:rStyle w:val="Hypertextovprepojenie"/>
                <w:noProof/>
              </w:rPr>
              <w:t>4.</w:t>
            </w:r>
            <w:r w:rsidR="009E12CF">
              <w:rPr>
                <w:rFonts w:asciiTheme="minorHAnsi" w:eastAsiaTheme="minorEastAsia" w:hAnsiTheme="minorHAnsi"/>
                <w:noProof/>
                <w:lang w:eastAsia="sk-SK"/>
              </w:rPr>
              <w:tab/>
            </w:r>
            <w:r w:rsidR="009E12CF" w:rsidRPr="00E716E8">
              <w:rPr>
                <w:rStyle w:val="Hypertextovprepojenie"/>
                <w:noProof/>
              </w:rPr>
              <w:t>ORGANIZAČNÉ ZABEZPEČENIE STAVENISKA</w:t>
            </w:r>
            <w:r w:rsidR="009E12CF">
              <w:rPr>
                <w:noProof/>
                <w:webHidden/>
              </w:rPr>
              <w:tab/>
            </w:r>
            <w:r w:rsidR="009E12CF">
              <w:rPr>
                <w:noProof/>
                <w:webHidden/>
              </w:rPr>
              <w:fldChar w:fldCharType="begin"/>
            </w:r>
            <w:r w:rsidR="009E12CF">
              <w:rPr>
                <w:noProof/>
                <w:webHidden/>
              </w:rPr>
              <w:instrText xml:space="preserve"> PAGEREF _Toc51142714 \h </w:instrText>
            </w:r>
            <w:r w:rsidR="009E12CF">
              <w:rPr>
                <w:noProof/>
                <w:webHidden/>
              </w:rPr>
            </w:r>
            <w:r w:rsidR="009E12CF">
              <w:rPr>
                <w:noProof/>
                <w:webHidden/>
              </w:rPr>
              <w:fldChar w:fldCharType="separate"/>
            </w:r>
            <w:r w:rsidR="009E12CF">
              <w:rPr>
                <w:noProof/>
                <w:webHidden/>
              </w:rPr>
              <w:t>47</w:t>
            </w:r>
            <w:r w:rsidR="009E12CF">
              <w:rPr>
                <w:noProof/>
                <w:webHidden/>
              </w:rPr>
              <w:fldChar w:fldCharType="end"/>
            </w:r>
          </w:hyperlink>
        </w:p>
        <w:p w14:paraId="54EF4781" w14:textId="4F2D6A12"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15" w:history="1">
            <w:r w:rsidR="009E12CF" w:rsidRPr="00E716E8">
              <w:rPr>
                <w:rStyle w:val="Hypertextovprepojenie"/>
                <w:noProof/>
              </w:rPr>
              <w:t>4.1.</w:t>
            </w:r>
            <w:r w:rsidR="009E12CF">
              <w:rPr>
                <w:rFonts w:asciiTheme="minorHAnsi" w:eastAsiaTheme="minorEastAsia" w:hAnsiTheme="minorHAnsi"/>
                <w:noProof/>
                <w:lang w:eastAsia="sk-SK"/>
              </w:rPr>
              <w:tab/>
            </w:r>
            <w:r w:rsidR="009E12CF" w:rsidRPr="00E716E8">
              <w:rPr>
                <w:rStyle w:val="Hypertextovprepojenie"/>
                <w:noProof/>
              </w:rPr>
              <w:t>VŠEOBECNE</w:t>
            </w:r>
            <w:r w:rsidR="009E12CF">
              <w:rPr>
                <w:noProof/>
                <w:webHidden/>
              </w:rPr>
              <w:tab/>
            </w:r>
            <w:r w:rsidR="009E12CF">
              <w:rPr>
                <w:noProof/>
                <w:webHidden/>
              </w:rPr>
              <w:fldChar w:fldCharType="begin"/>
            </w:r>
            <w:r w:rsidR="009E12CF">
              <w:rPr>
                <w:noProof/>
                <w:webHidden/>
              </w:rPr>
              <w:instrText xml:space="preserve"> PAGEREF _Toc51142715 \h </w:instrText>
            </w:r>
            <w:r w:rsidR="009E12CF">
              <w:rPr>
                <w:noProof/>
                <w:webHidden/>
              </w:rPr>
            </w:r>
            <w:r w:rsidR="009E12CF">
              <w:rPr>
                <w:noProof/>
                <w:webHidden/>
              </w:rPr>
              <w:fldChar w:fldCharType="separate"/>
            </w:r>
            <w:r w:rsidR="009E12CF">
              <w:rPr>
                <w:noProof/>
                <w:webHidden/>
              </w:rPr>
              <w:t>47</w:t>
            </w:r>
            <w:r w:rsidR="009E12CF">
              <w:rPr>
                <w:noProof/>
                <w:webHidden/>
              </w:rPr>
              <w:fldChar w:fldCharType="end"/>
            </w:r>
          </w:hyperlink>
        </w:p>
        <w:p w14:paraId="7A970982" w14:textId="075813E1"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16" w:history="1">
            <w:r w:rsidR="009E12CF" w:rsidRPr="00E716E8">
              <w:rPr>
                <w:rStyle w:val="Hypertextovprepojenie"/>
                <w:noProof/>
              </w:rPr>
              <w:t>4.2.</w:t>
            </w:r>
            <w:r w:rsidR="009E12CF">
              <w:rPr>
                <w:rFonts w:asciiTheme="minorHAnsi" w:eastAsiaTheme="minorEastAsia" w:hAnsiTheme="minorHAnsi"/>
                <w:noProof/>
                <w:lang w:eastAsia="sk-SK"/>
              </w:rPr>
              <w:tab/>
            </w:r>
            <w:r w:rsidR="009E12CF" w:rsidRPr="00E716E8">
              <w:rPr>
                <w:rStyle w:val="Hypertextovprepojenie"/>
                <w:noProof/>
              </w:rPr>
              <w:t>ORGANIZÁCIA DOPRAVY</w:t>
            </w:r>
            <w:r w:rsidR="009E12CF">
              <w:rPr>
                <w:noProof/>
                <w:webHidden/>
              </w:rPr>
              <w:tab/>
            </w:r>
            <w:r w:rsidR="009E12CF">
              <w:rPr>
                <w:noProof/>
                <w:webHidden/>
              </w:rPr>
              <w:fldChar w:fldCharType="begin"/>
            </w:r>
            <w:r w:rsidR="009E12CF">
              <w:rPr>
                <w:noProof/>
                <w:webHidden/>
              </w:rPr>
              <w:instrText xml:space="preserve"> PAGEREF _Toc51142716 \h </w:instrText>
            </w:r>
            <w:r w:rsidR="009E12CF">
              <w:rPr>
                <w:noProof/>
                <w:webHidden/>
              </w:rPr>
            </w:r>
            <w:r w:rsidR="009E12CF">
              <w:rPr>
                <w:noProof/>
                <w:webHidden/>
              </w:rPr>
              <w:fldChar w:fldCharType="separate"/>
            </w:r>
            <w:r w:rsidR="009E12CF">
              <w:rPr>
                <w:noProof/>
                <w:webHidden/>
              </w:rPr>
              <w:t>48</w:t>
            </w:r>
            <w:r w:rsidR="009E12CF">
              <w:rPr>
                <w:noProof/>
                <w:webHidden/>
              </w:rPr>
              <w:fldChar w:fldCharType="end"/>
            </w:r>
          </w:hyperlink>
        </w:p>
        <w:p w14:paraId="0F54C4C7" w14:textId="5B9639EB"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17" w:history="1">
            <w:r w:rsidR="009E12CF" w:rsidRPr="00E716E8">
              <w:rPr>
                <w:rStyle w:val="Hypertextovprepojenie"/>
                <w:noProof/>
              </w:rPr>
              <w:t>4.3.</w:t>
            </w:r>
            <w:r w:rsidR="009E12CF">
              <w:rPr>
                <w:rFonts w:asciiTheme="minorHAnsi" w:eastAsiaTheme="minorEastAsia" w:hAnsiTheme="minorHAnsi"/>
                <w:noProof/>
                <w:lang w:eastAsia="sk-SK"/>
              </w:rPr>
              <w:tab/>
            </w:r>
            <w:r w:rsidR="009E12CF" w:rsidRPr="00E716E8">
              <w:rPr>
                <w:rStyle w:val="Hypertextovprepojenie"/>
                <w:noProof/>
              </w:rPr>
              <w:t>SPOLUPRÁCA MEDZI ZHOTOVITEĽMI STAVIEB</w:t>
            </w:r>
            <w:r w:rsidR="009E12CF">
              <w:rPr>
                <w:noProof/>
                <w:webHidden/>
              </w:rPr>
              <w:tab/>
            </w:r>
            <w:r w:rsidR="009E12CF">
              <w:rPr>
                <w:noProof/>
                <w:webHidden/>
              </w:rPr>
              <w:fldChar w:fldCharType="begin"/>
            </w:r>
            <w:r w:rsidR="009E12CF">
              <w:rPr>
                <w:noProof/>
                <w:webHidden/>
              </w:rPr>
              <w:instrText xml:space="preserve"> PAGEREF _Toc51142717 \h </w:instrText>
            </w:r>
            <w:r w:rsidR="009E12CF">
              <w:rPr>
                <w:noProof/>
                <w:webHidden/>
              </w:rPr>
            </w:r>
            <w:r w:rsidR="009E12CF">
              <w:rPr>
                <w:noProof/>
                <w:webHidden/>
              </w:rPr>
              <w:fldChar w:fldCharType="separate"/>
            </w:r>
            <w:r w:rsidR="009E12CF">
              <w:rPr>
                <w:noProof/>
                <w:webHidden/>
              </w:rPr>
              <w:t>48</w:t>
            </w:r>
            <w:r w:rsidR="009E12CF">
              <w:rPr>
                <w:noProof/>
                <w:webHidden/>
              </w:rPr>
              <w:fldChar w:fldCharType="end"/>
            </w:r>
          </w:hyperlink>
        </w:p>
        <w:p w14:paraId="420DC635" w14:textId="0BD3CE67" w:rsidR="009E12CF" w:rsidRDefault="00C64D66">
          <w:pPr>
            <w:pStyle w:val="Obsah1"/>
            <w:rPr>
              <w:rFonts w:asciiTheme="minorHAnsi" w:eastAsiaTheme="minorEastAsia" w:hAnsiTheme="minorHAnsi"/>
              <w:noProof/>
              <w:lang w:eastAsia="sk-SK"/>
            </w:rPr>
          </w:pPr>
          <w:hyperlink w:anchor="_Toc51142718" w:history="1">
            <w:r w:rsidR="009E12CF" w:rsidRPr="00E716E8">
              <w:rPr>
                <w:rStyle w:val="Hypertextovprepojenie"/>
                <w:noProof/>
              </w:rPr>
              <w:t>5.</w:t>
            </w:r>
            <w:r w:rsidR="009E12CF">
              <w:rPr>
                <w:rFonts w:asciiTheme="minorHAnsi" w:eastAsiaTheme="minorEastAsia" w:hAnsiTheme="minorHAnsi"/>
                <w:noProof/>
                <w:lang w:eastAsia="sk-SK"/>
              </w:rPr>
              <w:tab/>
            </w:r>
            <w:r w:rsidR="009E12CF" w:rsidRPr="00E716E8">
              <w:rPr>
                <w:rStyle w:val="Hypertextovprepojenie"/>
                <w:noProof/>
              </w:rPr>
              <w:t>ZARIADENIE STAVENISKA A ZARIADENIE ZHOTOVITEĽA</w:t>
            </w:r>
            <w:r w:rsidR="009E12CF">
              <w:rPr>
                <w:noProof/>
                <w:webHidden/>
              </w:rPr>
              <w:tab/>
            </w:r>
            <w:r w:rsidR="009E12CF">
              <w:rPr>
                <w:noProof/>
                <w:webHidden/>
              </w:rPr>
              <w:fldChar w:fldCharType="begin"/>
            </w:r>
            <w:r w:rsidR="009E12CF">
              <w:rPr>
                <w:noProof/>
                <w:webHidden/>
              </w:rPr>
              <w:instrText xml:space="preserve"> PAGEREF _Toc51142718 \h </w:instrText>
            </w:r>
            <w:r w:rsidR="009E12CF">
              <w:rPr>
                <w:noProof/>
                <w:webHidden/>
              </w:rPr>
            </w:r>
            <w:r w:rsidR="009E12CF">
              <w:rPr>
                <w:noProof/>
                <w:webHidden/>
              </w:rPr>
              <w:fldChar w:fldCharType="separate"/>
            </w:r>
            <w:r w:rsidR="009E12CF">
              <w:rPr>
                <w:noProof/>
                <w:webHidden/>
              </w:rPr>
              <w:t>50</w:t>
            </w:r>
            <w:r w:rsidR="009E12CF">
              <w:rPr>
                <w:noProof/>
                <w:webHidden/>
              </w:rPr>
              <w:fldChar w:fldCharType="end"/>
            </w:r>
          </w:hyperlink>
        </w:p>
        <w:p w14:paraId="2579B6C6" w14:textId="49815325"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19" w:history="1">
            <w:r w:rsidR="009E12CF" w:rsidRPr="00E716E8">
              <w:rPr>
                <w:rStyle w:val="Hypertextovprepojenie"/>
                <w:noProof/>
              </w:rPr>
              <w:t>5.1.</w:t>
            </w:r>
            <w:r w:rsidR="009E12CF">
              <w:rPr>
                <w:rFonts w:asciiTheme="minorHAnsi" w:eastAsiaTheme="minorEastAsia" w:hAnsiTheme="minorHAnsi"/>
                <w:noProof/>
                <w:lang w:eastAsia="sk-SK"/>
              </w:rPr>
              <w:tab/>
            </w:r>
            <w:r w:rsidR="009E12CF" w:rsidRPr="00E716E8">
              <w:rPr>
                <w:rStyle w:val="Hypertextovprepojenie"/>
                <w:noProof/>
              </w:rPr>
              <w:t>ZARIADENIE STAVENISKA</w:t>
            </w:r>
            <w:r w:rsidR="009E12CF">
              <w:rPr>
                <w:noProof/>
                <w:webHidden/>
              </w:rPr>
              <w:tab/>
            </w:r>
            <w:r w:rsidR="009E12CF">
              <w:rPr>
                <w:noProof/>
                <w:webHidden/>
              </w:rPr>
              <w:fldChar w:fldCharType="begin"/>
            </w:r>
            <w:r w:rsidR="009E12CF">
              <w:rPr>
                <w:noProof/>
                <w:webHidden/>
              </w:rPr>
              <w:instrText xml:space="preserve"> PAGEREF _Toc51142719 \h </w:instrText>
            </w:r>
            <w:r w:rsidR="009E12CF">
              <w:rPr>
                <w:noProof/>
                <w:webHidden/>
              </w:rPr>
            </w:r>
            <w:r w:rsidR="009E12CF">
              <w:rPr>
                <w:noProof/>
                <w:webHidden/>
              </w:rPr>
              <w:fldChar w:fldCharType="separate"/>
            </w:r>
            <w:r w:rsidR="009E12CF">
              <w:rPr>
                <w:noProof/>
                <w:webHidden/>
              </w:rPr>
              <w:t>50</w:t>
            </w:r>
            <w:r w:rsidR="009E12CF">
              <w:rPr>
                <w:noProof/>
                <w:webHidden/>
              </w:rPr>
              <w:fldChar w:fldCharType="end"/>
            </w:r>
          </w:hyperlink>
        </w:p>
        <w:p w14:paraId="49658366" w14:textId="74EBE7B4"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0" w:history="1">
            <w:r w:rsidR="009E12CF" w:rsidRPr="00E716E8">
              <w:rPr>
                <w:rStyle w:val="Hypertextovprepojenie"/>
                <w:noProof/>
              </w:rPr>
              <w:t>5.2.</w:t>
            </w:r>
            <w:r w:rsidR="009E12CF">
              <w:rPr>
                <w:rFonts w:asciiTheme="minorHAnsi" w:eastAsiaTheme="minorEastAsia" w:hAnsiTheme="minorHAnsi"/>
                <w:noProof/>
                <w:lang w:eastAsia="sk-SK"/>
              </w:rPr>
              <w:tab/>
            </w:r>
            <w:r w:rsidR="009E12CF" w:rsidRPr="00E716E8">
              <w:rPr>
                <w:rStyle w:val="Hypertextovprepojenie"/>
                <w:noProof/>
              </w:rPr>
              <w:t>ZARIADENIE ZHOTOVITEĽA</w:t>
            </w:r>
            <w:r w:rsidR="009E12CF">
              <w:rPr>
                <w:noProof/>
                <w:webHidden/>
              </w:rPr>
              <w:tab/>
            </w:r>
            <w:r w:rsidR="009E12CF">
              <w:rPr>
                <w:noProof/>
                <w:webHidden/>
              </w:rPr>
              <w:fldChar w:fldCharType="begin"/>
            </w:r>
            <w:r w:rsidR="009E12CF">
              <w:rPr>
                <w:noProof/>
                <w:webHidden/>
              </w:rPr>
              <w:instrText xml:space="preserve"> PAGEREF _Toc51142720 \h </w:instrText>
            </w:r>
            <w:r w:rsidR="009E12CF">
              <w:rPr>
                <w:noProof/>
                <w:webHidden/>
              </w:rPr>
            </w:r>
            <w:r w:rsidR="009E12CF">
              <w:rPr>
                <w:noProof/>
                <w:webHidden/>
              </w:rPr>
              <w:fldChar w:fldCharType="separate"/>
            </w:r>
            <w:r w:rsidR="009E12CF">
              <w:rPr>
                <w:noProof/>
                <w:webHidden/>
              </w:rPr>
              <w:t>50</w:t>
            </w:r>
            <w:r w:rsidR="009E12CF">
              <w:rPr>
                <w:noProof/>
                <w:webHidden/>
              </w:rPr>
              <w:fldChar w:fldCharType="end"/>
            </w:r>
          </w:hyperlink>
        </w:p>
        <w:p w14:paraId="566EC61B" w14:textId="47BA45AD"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1" w:history="1">
            <w:r w:rsidR="009E12CF" w:rsidRPr="00E716E8">
              <w:rPr>
                <w:rStyle w:val="Hypertextovprepojenie"/>
                <w:noProof/>
              </w:rPr>
              <w:t>5.3.</w:t>
            </w:r>
            <w:r w:rsidR="009E12CF">
              <w:rPr>
                <w:rFonts w:asciiTheme="minorHAnsi" w:eastAsiaTheme="minorEastAsia" w:hAnsiTheme="minorHAnsi"/>
                <w:noProof/>
                <w:lang w:eastAsia="sk-SK"/>
              </w:rPr>
              <w:tab/>
            </w:r>
            <w:r w:rsidR="009E12CF" w:rsidRPr="00E716E8">
              <w:rPr>
                <w:rStyle w:val="Hypertextovprepojenie"/>
                <w:noProof/>
              </w:rPr>
              <w:t>STROJE A STROJNÉ ZARIADENIA</w:t>
            </w:r>
            <w:r w:rsidR="009E12CF">
              <w:rPr>
                <w:noProof/>
                <w:webHidden/>
              </w:rPr>
              <w:tab/>
            </w:r>
            <w:r w:rsidR="009E12CF">
              <w:rPr>
                <w:noProof/>
                <w:webHidden/>
              </w:rPr>
              <w:fldChar w:fldCharType="begin"/>
            </w:r>
            <w:r w:rsidR="009E12CF">
              <w:rPr>
                <w:noProof/>
                <w:webHidden/>
              </w:rPr>
              <w:instrText xml:space="preserve"> PAGEREF _Toc51142721 \h </w:instrText>
            </w:r>
            <w:r w:rsidR="009E12CF">
              <w:rPr>
                <w:noProof/>
                <w:webHidden/>
              </w:rPr>
            </w:r>
            <w:r w:rsidR="009E12CF">
              <w:rPr>
                <w:noProof/>
                <w:webHidden/>
              </w:rPr>
              <w:fldChar w:fldCharType="separate"/>
            </w:r>
            <w:r w:rsidR="009E12CF">
              <w:rPr>
                <w:noProof/>
                <w:webHidden/>
              </w:rPr>
              <w:t>51</w:t>
            </w:r>
            <w:r w:rsidR="009E12CF">
              <w:rPr>
                <w:noProof/>
                <w:webHidden/>
              </w:rPr>
              <w:fldChar w:fldCharType="end"/>
            </w:r>
          </w:hyperlink>
        </w:p>
        <w:p w14:paraId="72B2E2C8" w14:textId="321CD828"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2" w:history="1">
            <w:r w:rsidR="009E12CF" w:rsidRPr="00E716E8">
              <w:rPr>
                <w:rStyle w:val="Hypertextovprepojenie"/>
                <w:noProof/>
              </w:rPr>
              <w:t>5.4.</w:t>
            </w:r>
            <w:r w:rsidR="009E12CF">
              <w:rPr>
                <w:rFonts w:asciiTheme="minorHAnsi" w:eastAsiaTheme="minorEastAsia" w:hAnsiTheme="minorHAnsi"/>
                <w:noProof/>
                <w:lang w:eastAsia="sk-SK"/>
              </w:rPr>
              <w:tab/>
            </w:r>
            <w:r w:rsidR="009E12CF" w:rsidRPr="00E716E8">
              <w:rPr>
                <w:rStyle w:val="Hypertextovprepojenie"/>
                <w:noProof/>
              </w:rPr>
              <w:t>ZÁSOBOVANIE VODOU</w:t>
            </w:r>
            <w:r w:rsidR="009E12CF">
              <w:rPr>
                <w:noProof/>
                <w:webHidden/>
              </w:rPr>
              <w:tab/>
            </w:r>
            <w:r w:rsidR="009E12CF">
              <w:rPr>
                <w:noProof/>
                <w:webHidden/>
              </w:rPr>
              <w:fldChar w:fldCharType="begin"/>
            </w:r>
            <w:r w:rsidR="009E12CF">
              <w:rPr>
                <w:noProof/>
                <w:webHidden/>
              </w:rPr>
              <w:instrText xml:space="preserve"> PAGEREF _Toc51142722 \h </w:instrText>
            </w:r>
            <w:r w:rsidR="009E12CF">
              <w:rPr>
                <w:noProof/>
                <w:webHidden/>
              </w:rPr>
            </w:r>
            <w:r w:rsidR="009E12CF">
              <w:rPr>
                <w:noProof/>
                <w:webHidden/>
              </w:rPr>
              <w:fldChar w:fldCharType="separate"/>
            </w:r>
            <w:r w:rsidR="009E12CF">
              <w:rPr>
                <w:noProof/>
                <w:webHidden/>
              </w:rPr>
              <w:t>51</w:t>
            </w:r>
            <w:r w:rsidR="009E12CF">
              <w:rPr>
                <w:noProof/>
                <w:webHidden/>
              </w:rPr>
              <w:fldChar w:fldCharType="end"/>
            </w:r>
          </w:hyperlink>
        </w:p>
        <w:p w14:paraId="53B2FEDA" w14:textId="2A2345AA"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3" w:history="1">
            <w:r w:rsidR="009E12CF" w:rsidRPr="00E716E8">
              <w:rPr>
                <w:rStyle w:val="Hypertextovprepojenie"/>
                <w:noProof/>
              </w:rPr>
              <w:t>5.5.</w:t>
            </w:r>
            <w:r w:rsidR="009E12CF">
              <w:rPr>
                <w:rFonts w:asciiTheme="minorHAnsi" w:eastAsiaTheme="minorEastAsia" w:hAnsiTheme="minorHAnsi"/>
                <w:noProof/>
                <w:lang w:eastAsia="sk-SK"/>
              </w:rPr>
              <w:tab/>
            </w:r>
            <w:r w:rsidR="009E12CF" w:rsidRPr="00E716E8">
              <w:rPr>
                <w:rStyle w:val="Hypertextovprepojenie"/>
                <w:noProof/>
              </w:rPr>
              <w:t>DODÁVKA ELEKTRICKEJ ENERGIE</w:t>
            </w:r>
            <w:r w:rsidR="009E12CF">
              <w:rPr>
                <w:noProof/>
                <w:webHidden/>
              </w:rPr>
              <w:tab/>
            </w:r>
            <w:r w:rsidR="009E12CF">
              <w:rPr>
                <w:noProof/>
                <w:webHidden/>
              </w:rPr>
              <w:fldChar w:fldCharType="begin"/>
            </w:r>
            <w:r w:rsidR="009E12CF">
              <w:rPr>
                <w:noProof/>
                <w:webHidden/>
              </w:rPr>
              <w:instrText xml:space="preserve"> PAGEREF _Toc51142723 \h </w:instrText>
            </w:r>
            <w:r w:rsidR="009E12CF">
              <w:rPr>
                <w:noProof/>
                <w:webHidden/>
              </w:rPr>
            </w:r>
            <w:r w:rsidR="009E12CF">
              <w:rPr>
                <w:noProof/>
                <w:webHidden/>
              </w:rPr>
              <w:fldChar w:fldCharType="separate"/>
            </w:r>
            <w:r w:rsidR="009E12CF">
              <w:rPr>
                <w:noProof/>
                <w:webHidden/>
              </w:rPr>
              <w:t>52</w:t>
            </w:r>
            <w:r w:rsidR="009E12CF">
              <w:rPr>
                <w:noProof/>
                <w:webHidden/>
              </w:rPr>
              <w:fldChar w:fldCharType="end"/>
            </w:r>
          </w:hyperlink>
        </w:p>
        <w:p w14:paraId="14E7D620" w14:textId="5BA936B3"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4" w:history="1">
            <w:r w:rsidR="009E12CF" w:rsidRPr="00E716E8">
              <w:rPr>
                <w:rStyle w:val="Hypertextovprepojenie"/>
                <w:noProof/>
              </w:rPr>
              <w:t>5.6.</w:t>
            </w:r>
            <w:r w:rsidR="009E12CF">
              <w:rPr>
                <w:rFonts w:asciiTheme="minorHAnsi" w:eastAsiaTheme="minorEastAsia" w:hAnsiTheme="minorHAnsi"/>
                <w:noProof/>
                <w:lang w:eastAsia="sk-SK"/>
              </w:rPr>
              <w:tab/>
            </w:r>
            <w:r w:rsidR="009E12CF" w:rsidRPr="00E716E8">
              <w:rPr>
                <w:rStyle w:val="Hypertextovprepojenie"/>
                <w:noProof/>
              </w:rPr>
              <w:t>TELEKOMUNIKAČNÉ PROSTRIEDKY</w:t>
            </w:r>
            <w:r w:rsidR="009E12CF">
              <w:rPr>
                <w:noProof/>
                <w:webHidden/>
              </w:rPr>
              <w:tab/>
            </w:r>
            <w:r w:rsidR="009E12CF">
              <w:rPr>
                <w:noProof/>
                <w:webHidden/>
              </w:rPr>
              <w:fldChar w:fldCharType="begin"/>
            </w:r>
            <w:r w:rsidR="009E12CF">
              <w:rPr>
                <w:noProof/>
                <w:webHidden/>
              </w:rPr>
              <w:instrText xml:space="preserve"> PAGEREF _Toc51142724 \h </w:instrText>
            </w:r>
            <w:r w:rsidR="009E12CF">
              <w:rPr>
                <w:noProof/>
                <w:webHidden/>
              </w:rPr>
            </w:r>
            <w:r w:rsidR="009E12CF">
              <w:rPr>
                <w:noProof/>
                <w:webHidden/>
              </w:rPr>
              <w:fldChar w:fldCharType="separate"/>
            </w:r>
            <w:r w:rsidR="009E12CF">
              <w:rPr>
                <w:noProof/>
                <w:webHidden/>
              </w:rPr>
              <w:t>52</w:t>
            </w:r>
            <w:r w:rsidR="009E12CF">
              <w:rPr>
                <w:noProof/>
                <w:webHidden/>
              </w:rPr>
              <w:fldChar w:fldCharType="end"/>
            </w:r>
          </w:hyperlink>
        </w:p>
        <w:p w14:paraId="1D0E56CE" w14:textId="587626E0"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5" w:history="1">
            <w:r w:rsidR="009E12CF" w:rsidRPr="00E716E8">
              <w:rPr>
                <w:rStyle w:val="Hypertextovprepojenie"/>
                <w:noProof/>
              </w:rPr>
              <w:t>5.7.</w:t>
            </w:r>
            <w:r w:rsidR="009E12CF">
              <w:rPr>
                <w:rFonts w:asciiTheme="minorHAnsi" w:eastAsiaTheme="minorEastAsia" w:hAnsiTheme="minorHAnsi"/>
                <w:noProof/>
                <w:lang w:eastAsia="sk-SK"/>
              </w:rPr>
              <w:tab/>
            </w:r>
            <w:r w:rsidR="009E12CF" w:rsidRPr="00E716E8">
              <w:rPr>
                <w:rStyle w:val="Hypertextovprepojenie"/>
                <w:noProof/>
              </w:rPr>
              <w:t>SOCIÁLNE A HYGIENICKÉ ZARIADENIA</w:t>
            </w:r>
            <w:r w:rsidR="009E12CF">
              <w:rPr>
                <w:noProof/>
                <w:webHidden/>
              </w:rPr>
              <w:tab/>
            </w:r>
            <w:r w:rsidR="009E12CF">
              <w:rPr>
                <w:noProof/>
                <w:webHidden/>
              </w:rPr>
              <w:fldChar w:fldCharType="begin"/>
            </w:r>
            <w:r w:rsidR="009E12CF">
              <w:rPr>
                <w:noProof/>
                <w:webHidden/>
              </w:rPr>
              <w:instrText xml:space="preserve"> PAGEREF _Toc51142725 \h </w:instrText>
            </w:r>
            <w:r w:rsidR="009E12CF">
              <w:rPr>
                <w:noProof/>
                <w:webHidden/>
              </w:rPr>
            </w:r>
            <w:r w:rsidR="009E12CF">
              <w:rPr>
                <w:noProof/>
                <w:webHidden/>
              </w:rPr>
              <w:fldChar w:fldCharType="separate"/>
            </w:r>
            <w:r w:rsidR="009E12CF">
              <w:rPr>
                <w:noProof/>
                <w:webHidden/>
              </w:rPr>
              <w:t>52</w:t>
            </w:r>
            <w:r w:rsidR="009E12CF">
              <w:rPr>
                <w:noProof/>
                <w:webHidden/>
              </w:rPr>
              <w:fldChar w:fldCharType="end"/>
            </w:r>
          </w:hyperlink>
        </w:p>
        <w:p w14:paraId="4A24D3C2" w14:textId="772F769D"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6" w:history="1">
            <w:r w:rsidR="009E12CF" w:rsidRPr="00E716E8">
              <w:rPr>
                <w:rStyle w:val="Hypertextovprepojenie"/>
                <w:noProof/>
              </w:rPr>
              <w:t>5.8.</w:t>
            </w:r>
            <w:r w:rsidR="009E12CF">
              <w:rPr>
                <w:rFonts w:asciiTheme="minorHAnsi" w:eastAsiaTheme="minorEastAsia" w:hAnsiTheme="minorHAnsi"/>
                <w:noProof/>
                <w:lang w:eastAsia="sk-SK"/>
              </w:rPr>
              <w:tab/>
            </w:r>
            <w:r w:rsidR="009E12CF" w:rsidRPr="00E716E8">
              <w:rPr>
                <w:rStyle w:val="Hypertextovprepojenie"/>
                <w:noProof/>
              </w:rPr>
              <w:t>VYPRATANIE ZARIADENIA STAVENISKA</w:t>
            </w:r>
            <w:r w:rsidR="009E12CF">
              <w:rPr>
                <w:noProof/>
                <w:webHidden/>
              </w:rPr>
              <w:tab/>
            </w:r>
            <w:r w:rsidR="009E12CF">
              <w:rPr>
                <w:noProof/>
                <w:webHidden/>
              </w:rPr>
              <w:fldChar w:fldCharType="begin"/>
            </w:r>
            <w:r w:rsidR="009E12CF">
              <w:rPr>
                <w:noProof/>
                <w:webHidden/>
              </w:rPr>
              <w:instrText xml:space="preserve"> PAGEREF _Toc51142726 \h </w:instrText>
            </w:r>
            <w:r w:rsidR="009E12CF">
              <w:rPr>
                <w:noProof/>
                <w:webHidden/>
              </w:rPr>
            </w:r>
            <w:r w:rsidR="009E12CF">
              <w:rPr>
                <w:noProof/>
                <w:webHidden/>
              </w:rPr>
              <w:fldChar w:fldCharType="separate"/>
            </w:r>
            <w:r w:rsidR="009E12CF">
              <w:rPr>
                <w:noProof/>
                <w:webHidden/>
              </w:rPr>
              <w:t>53</w:t>
            </w:r>
            <w:r w:rsidR="009E12CF">
              <w:rPr>
                <w:noProof/>
                <w:webHidden/>
              </w:rPr>
              <w:fldChar w:fldCharType="end"/>
            </w:r>
          </w:hyperlink>
        </w:p>
        <w:p w14:paraId="01DC98CA" w14:textId="1C59BBBA" w:rsidR="009E12CF" w:rsidRDefault="00C64D66">
          <w:pPr>
            <w:pStyle w:val="Obsah1"/>
            <w:rPr>
              <w:rFonts w:asciiTheme="minorHAnsi" w:eastAsiaTheme="minorEastAsia" w:hAnsiTheme="minorHAnsi"/>
              <w:noProof/>
              <w:lang w:eastAsia="sk-SK"/>
            </w:rPr>
          </w:pPr>
          <w:hyperlink w:anchor="_Toc51142727" w:history="1">
            <w:r w:rsidR="009E12CF" w:rsidRPr="00E716E8">
              <w:rPr>
                <w:rStyle w:val="Hypertextovprepojenie"/>
                <w:noProof/>
              </w:rPr>
              <w:t>6.</w:t>
            </w:r>
            <w:r w:rsidR="009E12CF">
              <w:rPr>
                <w:rFonts w:asciiTheme="minorHAnsi" w:eastAsiaTheme="minorEastAsia" w:hAnsiTheme="minorHAnsi"/>
                <w:noProof/>
                <w:lang w:eastAsia="sk-SK"/>
              </w:rPr>
              <w:tab/>
            </w:r>
            <w:r w:rsidR="009E12CF" w:rsidRPr="00E716E8">
              <w:rPr>
                <w:rStyle w:val="Hypertextovprepojenie"/>
                <w:noProof/>
              </w:rPr>
              <w:t>ZABEZPEČENIA INFORMOVANOSTI VEREJNOSTI</w:t>
            </w:r>
            <w:r w:rsidR="009E12CF">
              <w:rPr>
                <w:noProof/>
                <w:webHidden/>
              </w:rPr>
              <w:tab/>
            </w:r>
            <w:r w:rsidR="009E12CF">
              <w:rPr>
                <w:noProof/>
                <w:webHidden/>
              </w:rPr>
              <w:fldChar w:fldCharType="begin"/>
            </w:r>
            <w:r w:rsidR="009E12CF">
              <w:rPr>
                <w:noProof/>
                <w:webHidden/>
              </w:rPr>
              <w:instrText xml:space="preserve"> PAGEREF _Toc51142727 \h </w:instrText>
            </w:r>
            <w:r w:rsidR="009E12CF">
              <w:rPr>
                <w:noProof/>
                <w:webHidden/>
              </w:rPr>
            </w:r>
            <w:r w:rsidR="009E12CF">
              <w:rPr>
                <w:noProof/>
                <w:webHidden/>
              </w:rPr>
              <w:fldChar w:fldCharType="separate"/>
            </w:r>
            <w:r w:rsidR="009E12CF">
              <w:rPr>
                <w:noProof/>
                <w:webHidden/>
              </w:rPr>
              <w:t>54</w:t>
            </w:r>
            <w:r w:rsidR="009E12CF">
              <w:rPr>
                <w:noProof/>
                <w:webHidden/>
              </w:rPr>
              <w:fldChar w:fldCharType="end"/>
            </w:r>
          </w:hyperlink>
        </w:p>
        <w:p w14:paraId="06DE32A9" w14:textId="1D0BD8D7"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8" w:history="1">
            <w:r w:rsidR="009E12CF" w:rsidRPr="00E716E8">
              <w:rPr>
                <w:rStyle w:val="Hypertextovprepojenie"/>
                <w:noProof/>
              </w:rPr>
              <w:t>6.1.</w:t>
            </w:r>
            <w:r w:rsidR="009E12CF">
              <w:rPr>
                <w:rFonts w:asciiTheme="minorHAnsi" w:eastAsiaTheme="minorEastAsia" w:hAnsiTheme="minorHAnsi"/>
                <w:noProof/>
                <w:lang w:eastAsia="sk-SK"/>
              </w:rPr>
              <w:tab/>
            </w:r>
            <w:r w:rsidR="009E12CF" w:rsidRPr="00E716E8">
              <w:rPr>
                <w:rStyle w:val="Hypertextovprepojenie"/>
                <w:noProof/>
              </w:rPr>
              <w:t>ZÁKLADNÉ POVINNOSTI ZHOTOVITEĽA</w:t>
            </w:r>
            <w:r w:rsidR="009E12CF">
              <w:rPr>
                <w:noProof/>
                <w:webHidden/>
              </w:rPr>
              <w:tab/>
            </w:r>
            <w:r w:rsidR="009E12CF">
              <w:rPr>
                <w:noProof/>
                <w:webHidden/>
              </w:rPr>
              <w:fldChar w:fldCharType="begin"/>
            </w:r>
            <w:r w:rsidR="009E12CF">
              <w:rPr>
                <w:noProof/>
                <w:webHidden/>
              </w:rPr>
              <w:instrText xml:space="preserve"> PAGEREF _Toc51142728 \h </w:instrText>
            </w:r>
            <w:r w:rsidR="009E12CF">
              <w:rPr>
                <w:noProof/>
                <w:webHidden/>
              </w:rPr>
            </w:r>
            <w:r w:rsidR="009E12CF">
              <w:rPr>
                <w:noProof/>
                <w:webHidden/>
              </w:rPr>
              <w:fldChar w:fldCharType="separate"/>
            </w:r>
            <w:r w:rsidR="009E12CF">
              <w:rPr>
                <w:noProof/>
                <w:webHidden/>
              </w:rPr>
              <w:t>54</w:t>
            </w:r>
            <w:r w:rsidR="009E12CF">
              <w:rPr>
                <w:noProof/>
                <w:webHidden/>
              </w:rPr>
              <w:fldChar w:fldCharType="end"/>
            </w:r>
          </w:hyperlink>
        </w:p>
        <w:p w14:paraId="154A367F" w14:textId="396A7EE1"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29" w:history="1">
            <w:r w:rsidR="009E12CF" w:rsidRPr="00E716E8">
              <w:rPr>
                <w:rStyle w:val="Hypertextovprepojenie"/>
                <w:noProof/>
              </w:rPr>
              <w:t>6.2.</w:t>
            </w:r>
            <w:r w:rsidR="009E12CF">
              <w:rPr>
                <w:rFonts w:asciiTheme="minorHAnsi" w:eastAsiaTheme="minorEastAsia" w:hAnsiTheme="minorHAnsi"/>
                <w:noProof/>
                <w:lang w:eastAsia="sk-SK"/>
              </w:rPr>
              <w:tab/>
            </w:r>
            <w:r w:rsidR="009E12CF" w:rsidRPr="00E716E8">
              <w:rPr>
                <w:rStyle w:val="Hypertextovprepojenie"/>
                <w:noProof/>
              </w:rPr>
              <w:t>INFORMAČNÉ A PAMӒTNÉ TABULE</w:t>
            </w:r>
            <w:r w:rsidR="009E12CF">
              <w:rPr>
                <w:noProof/>
                <w:webHidden/>
              </w:rPr>
              <w:tab/>
            </w:r>
            <w:r w:rsidR="009E12CF">
              <w:rPr>
                <w:noProof/>
                <w:webHidden/>
              </w:rPr>
              <w:fldChar w:fldCharType="begin"/>
            </w:r>
            <w:r w:rsidR="009E12CF">
              <w:rPr>
                <w:noProof/>
                <w:webHidden/>
              </w:rPr>
              <w:instrText xml:space="preserve"> PAGEREF _Toc51142729 \h </w:instrText>
            </w:r>
            <w:r w:rsidR="009E12CF">
              <w:rPr>
                <w:noProof/>
                <w:webHidden/>
              </w:rPr>
            </w:r>
            <w:r w:rsidR="009E12CF">
              <w:rPr>
                <w:noProof/>
                <w:webHidden/>
              </w:rPr>
              <w:fldChar w:fldCharType="separate"/>
            </w:r>
            <w:r w:rsidR="009E12CF">
              <w:rPr>
                <w:noProof/>
                <w:webHidden/>
              </w:rPr>
              <w:t>54</w:t>
            </w:r>
            <w:r w:rsidR="009E12CF">
              <w:rPr>
                <w:noProof/>
                <w:webHidden/>
              </w:rPr>
              <w:fldChar w:fldCharType="end"/>
            </w:r>
          </w:hyperlink>
        </w:p>
        <w:p w14:paraId="5B1959FA" w14:textId="4E67C476"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30" w:history="1">
            <w:r w:rsidR="009E12CF" w:rsidRPr="00E716E8">
              <w:rPr>
                <w:rStyle w:val="Hypertextovprepojenie"/>
                <w:noProof/>
              </w:rPr>
              <w:t>6.3.</w:t>
            </w:r>
            <w:r w:rsidR="009E12CF">
              <w:rPr>
                <w:rFonts w:asciiTheme="minorHAnsi" w:eastAsiaTheme="minorEastAsia" w:hAnsiTheme="minorHAnsi"/>
                <w:noProof/>
                <w:lang w:eastAsia="sk-SK"/>
              </w:rPr>
              <w:tab/>
            </w:r>
            <w:r w:rsidR="009E12CF" w:rsidRPr="00E716E8">
              <w:rPr>
                <w:rStyle w:val="Hypertextovprepojenie"/>
                <w:noProof/>
              </w:rPr>
              <w:t>INFORMAČNÉ TABULE - ZHOTOVITEĽ</w:t>
            </w:r>
            <w:r w:rsidR="009E12CF">
              <w:rPr>
                <w:noProof/>
                <w:webHidden/>
              </w:rPr>
              <w:tab/>
            </w:r>
            <w:r w:rsidR="009E12CF">
              <w:rPr>
                <w:noProof/>
                <w:webHidden/>
              </w:rPr>
              <w:fldChar w:fldCharType="begin"/>
            </w:r>
            <w:r w:rsidR="009E12CF">
              <w:rPr>
                <w:noProof/>
                <w:webHidden/>
              </w:rPr>
              <w:instrText xml:space="preserve"> PAGEREF _Toc51142730 \h </w:instrText>
            </w:r>
            <w:r w:rsidR="009E12CF">
              <w:rPr>
                <w:noProof/>
                <w:webHidden/>
              </w:rPr>
            </w:r>
            <w:r w:rsidR="009E12CF">
              <w:rPr>
                <w:noProof/>
                <w:webHidden/>
              </w:rPr>
              <w:fldChar w:fldCharType="separate"/>
            </w:r>
            <w:r w:rsidR="009E12CF">
              <w:rPr>
                <w:noProof/>
                <w:webHidden/>
              </w:rPr>
              <w:t>54</w:t>
            </w:r>
            <w:r w:rsidR="009E12CF">
              <w:rPr>
                <w:noProof/>
                <w:webHidden/>
              </w:rPr>
              <w:fldChar w:fldCharType="end"/>
            </w:r>
          </w:hyperlink>
        </w:p>
        <w:p w14:paraId="769DB115" w14:textId="07291A6E"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31" w:history="1">
            <w:r w:rsidR="009E12CF" w:rsidRPr="00E716E8">
              <w:rPr>
                <w:rStyle w:val="Hypertextovprepojenie"/>
                <w:noProof/>
              </w:rPr>
              <w:t>6.4.</w:t>
            </w:r>
            <w:r w:rsidR="009E12CF">
              <w:rPr>
                <w:rFonts w:asciiTheme="minorHAnsi" w:eastAsiaTheme="minorEastAsia" w:hAnsiTheme="minorHAnsi"/>
                <w:noProof/>
                <w:lang w:eastAsia="sk-SK"/>
              </w:rPr>
              <w:tab/>
            </w:r>
            <w:r w:rsidR="009E12CF" w:rsidRPr="00E716E8">
              <w:rPr>
                <w:rStyle w:val="Hypertextovprepojenie"/>
                <w:noProof/>
              </w:rPr>
              <w:t>INFORMAČNÝ BULLETIN STAVBY</w:t>
            </w:r>
            <w:r w:rsidR="009E12CF">
              <w:rPr>
                <w:noProof/>
                <w:webHidden/>
              </w:rPr>
              <w:tab/>
            </w:r>
            <w:r w:rsidR="009E12CF">
              <w:rPr>
                <w:noProof/>
                <w:webHidden/>
              </w:rPr>
              <w:fldChar w:fldCharType="begin"/>
            </w:r>
            <w:r w:rsidR="009E12CF">
              <w:rPr>
                <w:noProof/>
                <w:webHidden/>
              </w:rPr>
              <w:instrText xml:space="preserve"> PAGEREF _Toc51142731 \h </w:instrText>
            </w:r>
            <w:r w:rsidR="009E12CF">
              <w:rPr>
                <w:noProof/>
                <w:webHidden/>
              </w:rPr>
            </w:r>
            <w:r w:rsidR="009E12CF">
              <w:rPr>
                <w:noProof/>
                <w:webHidden/>
              </w:rPr>
              <w:fldChar w:fldCharType="separate"/>
            </w:r>
            <w:r w:rsidR="009E12CF">
              <w:rPr>
                <w:noProof/>
                <w:webHidden/>
              </w:rPr>
              <w:t>55</w:t>
            </w:r>
            <w:r w:rsidR="009E12CF">
              <w:rPr>
                <w:noProof/>
                <w:webHidden/>
              </w:rPr>
              <w:fldChar w:fldCharType="end"/>
            </w:r>
          </w:hyperlink>
        </w:p>
        <w:p w14:paraId="1A9F724F" w14:textId="36F8DADC"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32" w:history="1">
            <w:r w:rsidR="009E12CF" w:rsidRPr="00E716E8">
              <w:rPr>
                <w:rStyle w:val="Hypertextovprepojenie"/>
                <w:noProof/>
              </w:rPr>
              <w:t>6.5.</w:t>
            </w:r>
            <w:r w:rsidR="009E12CF">
              <w:rPr>
                <w:rFonts w:asciiTheme="minorHAnsi" w:eastAsiaTheme="minorEastAsia" w:hAnsiTheme="minorHAnsi"/>
                <w:noProof/>
                <w:lang w:eastAsia="sk-SK"/>
              </w:rPr>
              <w:tab/>
            </w:r>
            <w:r w:rsidR="009E12CF" w:rsidRPr="00E716E8">
              <w:rPr>
                <w:rStyle w:val="Hypertextovprepojenie"/>
                <w:noProof/>
              </w:rPr>
              <w:t>FOTO A VIDEO DOKUMENTÁCIA STAVBY</w:t>
            </w:r>
            <w:r w:rsidR="009E12CF">
              <w:rPr>
                <w:noProof/>
                <w:webHidden/>
              </w:rPr>
              <w:tab/>
            </w:r>
            <w:r w:rsidR="009E12CF">
              <w:rPr>
                <w:noProof/>
                <w:webHidden/>
              </w:rPr>
              <w:fldChar w:fldCharType="begin"/>
            </w:r>
            <w:r w:rsidR="009E12CF">
              <w:rPr>
                <w:noProof/>
                <w:webHidden/>
              </w:rPr>
              <w:instrText xml:space="preserve"> PAGEREF _Toc51142732 \h </w:instrText>
            </w:r>
            <w:r w:rsidR="009E12CF">
              <w:rPr>
                <w:noProof/>
                <w:webHidden/>
              </w:rPr>
            </w:r>
            <w:r w:rsidR="009E12CF">
              <w:rPr>
                <w:noProof/>
                <w:webHidden/>
              </w:rPr>
              <w:fldChar w:fldCharType="separate"/>
            </w:r>
            <w:r w:rsidR="009E12CF">
              <w:rPr>
                <w:noProof/>
                <w:webHidden/>
              </w:rPr>
              <w:t>55</w:t>
            </w:r>
            <w:r w:rsidR="009E12CF">
              <w:rPr>
                <w:noProof/>
                <w:webHidden/>
              </w:rPr>
              <w:fldChar w:fldCharType="end"/>
            </w:r>
          </w:hyperlink>
        </w:p>
        <w:p w14:paraId="71F107F4" w14:textId="4B98607C"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33" w:history="1">
            <w:r w:rsidR="009E12CF" w:rsidRPr="00E716E8">
              <w:rPr>
                <w:rStyle w:val="Hypertextovprepojenie"/>
                <w:noProof/>
              </w:rPr>
              <w:t>6.6.</w:t>
            </w:r>
            <w:r w:rsidR="009E12CF">
              <w:rPr>
                <w:rFonts w:asciiTheme="minorHAnsi" w:eastAsiaTheme="minorEastAsia" w:hAnsiTheme="minorHAnsi"/>
                <w:noProof/>
                <w:lang w:eastAsia="sk-SK"/>
              </w:rPr>
              <w:tab/>
            </w:r>
            <w:r w:rsidR="009E12CF" w:rsidRPr="00E716E8">
              <w:rPr>
                <w:rStyle w:val="Hypertextovprepojenie"/>
                <w:noProof/>
              </w:rPr>
              <w:t>INÉ</w:t>
            </w:r>
            <w:r w:rsidR="009E12CF">
              <w:rPr>
                <w:noProof/>
                <w:webHidden/>
              </w:rPr>
              <w:tab/>
            </w:r>
            <w:r w:rsidR="009E12CF">
              <w:rPr>
                <w:noProof/>
                <w:webHidden/>
              </w:rPr>
              <w:fldChar w:fldCharType="begin"/>
            </w:r>
            <w:r w:rsidR="009E12CF">
              <w:rPr>
                <w:noProof/>
                <w:webHidden/>
              </w:rPr>
              <w:instrText xml:space="preserve"> PAGEREF _Toc51142733 \h </w:instrText>
            </w:r>
            <w:r w:rsidR="009E12CF">
              <w:rPr>
                <w:noProof/>
                <w:webHidden/>
              </w:rPr>
            </w:r>
            <w:r w:rsidR="009E12CF">
              <w:rPr>
                <w:noProof/>
                <w:webHidden/>
              </w:rPr>
              <w:fldChar w:fldCharType="separate"/>
            </w:r>
            <w:r w:rsidR="009E12CF">
              <w:rPr>
                <w:noProof/>
                <w:webHidden/>
              </w:rPr>
              <w:t>55</w:t>
            </w:r>
            <w:r w:rsidR="009E12CF">
              <w:rPr>
                <w:noProof/>
                <w:webHidden/>
              </w:rPr>
              <w:fldChar w:fldCharType="end"/>
            </w:r>
          </w:hyperlink>
        </w:p>
        <w:p w14:paraId="46CB11E1" w14:textId="041BCF31" w:rsidR="009E12CF" w:rsidRDefault="00C64D66">
          <w:pPr>
            <w:pStyle w:val="Obsah2"/>
            <w:tabs>
              <w:tab w:val="left" w:pos="880"/>
              <w:tab w:val="right" w:leader="dot" w:pos="9062"/>
            </w:tabs>
            <w:rPr>
              <w:rFonts w:asciiTheme="minorHAnsi" w:eastAsiaTheme="minorEastAsia" w:hAnsiTheme="minorHAnsi"/>
              <w:noProof/>
              <w:lang w:eastAsia="sk-SK"/>
            </w:rPr>
          </w:pPr>
          <w:hyperlink w:anchor="_Toc51142734" w:history="1">
            <w:r w:rsidR="009E12CF" w:rsidRPr="00E716E8">
              <w:rPr>
                <w:rStyle w:val="Hypertextovprepojenie"/>
                <w:noProof/>
              </w:rPr>
              <w:t>6.7.</w:t>
            </w:r>
            <w:r w:rsidR="009E12CF">
              <w:rPr>
                <w:rFonts w:asciiTheme="minorHAnsi" w:eastAsiaTheme="minorEastAsia" w:hAnsiTheme="minorHAnsi"/>
                <w:noProof/>
                <w:lang w:eastAsia="sk-SK"/>
              </w:rPr>
              <w:tab/>
            </w:r>
            <w:r w:rsidR="009E12CF" w:rsidRPr="00E716E8">
              <w:rPr>
                <w:rStyle w:val="Hypertextovprepojenie"/>
                <w:noProof/>
              </w:rPr>
              <w:t>PRÍLOHA – PREZENTAČNÝ MANUÁL STAVBY</w:t>
            </w:r>
            <w:r w:rsidR="009E12CF">
              <w:rPr>
                <w:noProof/>
                <w:webHidden/>
              </w:rPr>
              <w:tab/>
            </w:r>
            <w:r w:rsidR="009E12CF">
              <w:rPr>
                <w:noProof/>
                <w:webHidden/>
              </w:rPr>
              <w:fldChar w:fldCharType="begin"/>
            </w:r>
            <w:r w:rsidR="009E12CF">
              <w:rPr>
                <w:noProof/>
                <w:webHidden/>
              </w:rPr>
              <w:instrText xml:space="preserve"> PAGEREF _Toc51142734 \h </w:instrText>
            </w:r>
            <w:r w:rsidR="009E12CF">
              <w:rPr>
                <w:noProof/>
                <w:webHidden/>
              </w:rPr>
            </w:r>
            <w:r w:rsidR="009E12CF">
              <w:rPr>
                <w:noProof/>
                <w:webHidden/>
              </w:rPr>
              <w:fldChar w:fldCharType="separate"/>
            </w:r>
            <w:r w:rsidR="009E12CF">
              <w:rPr>
                <w:noProof/>
                <w:webHidden/>
              </w:rPr>
              <w:t>56</w:t>
            </w:r>
            <w:r w:rsidR="009E12CF">
              <w:rPr>
                <w:noProof/>
                <w:webHidden/>
              </w:rPr>
              <w:fldChar w:fldCharType="end"/>
            </w:r>
          </w:hyperlink>
        </w:p>
        <w:p w14:paraId="797FAA66" w14:textId="67EB121D" w:rsidR="00D319A3" w:rsidRDefault="0081077C">
          <w:r>
            <w:rPr>
              <w:b/>
              <w:bCs/>
            </w:rPr>
            <w:fldChar w:fldCharType="end"/>
          </w:r>
        </w:p>
      </w:sdtContent>
    </w:sdt>
    <w:p w14:paraId="31B91380" w14:textId="77777777" w:rsidR="00F7267C" w:rsidRPr="00AD095F" w:rsidRDefault="00F7267C" w:rsidP="00AD095F">
      <w:r w:rsidRPr="00AD095F">
        <w:br w:type="page"/>
      </w:r>
    </w:p>
    <w:p w14:paraId="242DE680" w14:textId="77777777" w:rsidR="008C340A" w:rsidRPr="00A266A3" w:rsidRDefault="00F7267C" w:rsidP="00D319A3">
      <w:pPr>
        <w:pStyle w:val="Nadpis1"/>
      </w:pPr>
      <w:bookmarkStart w:id="0" w:name="_Toc51142656"/>
      <w:r w:rsidRPr="00D319A3">
        <w:lastRenderedPageBreak/>
        <w:t>VŠEOBECNÉ</w:t>
      </w:r>
      <w:r w:rsidRPr="00A266A3">
        <w:t xml:space="preserve"> INFORMÁCIE</w:t>
      </w:r>
      <w:bookmarkEnd w:id="0"/>
    </w:p>
    <w:p w14:paraId="0FF07D8B" w14:textId="77777777" w:rsidR="00F7267C" w:rsidRPr="00F7267C" w:rsidRDefault="00F7267C" w:rsidP="00F7267C">
      <w:pPr>
        <w:spacing w:line="240" w:lineRule="auto"/>
        <w:jc w:val="both"/>
        <w:rPr>
          <w:rFonts w:cs="Arial"/>
        </w:rPr>
      </w:pPr>
      <w:r w:rsidRPr="00F7267C">
        <w:rPr>
          <w:rFonts w:cs="Arial"/>
        </w:rPr>
        <w:t xml:space="preserve">Technické špecifikácie definujú základné požiadavky na Dielo a podmienky, za ktorých sa práce na Diele majú vykonať. Zhotoviteľ je povinný sa s Technickými špecifikáciami, ako aj so súvisiacimi prílohami Zmluvy o Dielo, definujúcimi Dielo po technickej a kvalitatívnej stránke a s nimi súvisiacimi dokumentmi dôkladne oboznámiť a zahrnúť všetky náklady spojené so splnením všetkých požiadaviek Zmluvy do jeho Navrhovanej zmluvnej ceny. </w:t>
      </w:r>
    </w:p>
    <w:p w14:paraId="180CE416" w14:textId="77777777" w:rsidR="00F7267C" w:rsidRPr="00A266A3" w:rsidRDefault="00F7267C" w:rsidP="00B1272A">
      <w:pPr>
        <w:pStyle w:val="Nadpis2"/>
        <w:ind w:hanging="792"/>
      </w:pPr>
      <w:bookmarkStart w:id="1" w:name="_Toc51142657"/>
      <w:r w:rsidRPr="00A266A3">
        <w:t>ÚČEL DIELA</w:t>
      </w:r>
      <w:bookmarkEnd w:id="1"/>
    </w:p>
    <w:p w14:paraId="4196E860" w14:textId="77777777" w:rsidR="0072530F" w:rsidRPr="00067F87" w:rsidRDefault="0072530F" w:rsidP="00067F87">
      <w:pPr>
        <w:pStyle w:val="Hlavika"/>
        <w:tabs>
          <w:tab w:val="clear" w:pos="4536"/>
          <w:tab w:val="clear" w:pos="9072"/>
        </w:tabs>
        <w:jc w:val="both"/>
        <w:rPr>
          <w:rFonts w:cs="Calibri"/>
        </w:rPr>
      </w:pPr>
      <w:r w:rsidRPr="00067F87">
        <w:rPr>
          <w:rFonts w:cs="Calibri"/>
        </w:rPr>
        <w:t>Účelom stavby je vybudovanie prepojenia ciest I/11, budúcej diaľnice D3 (križovatka Kysucké Nové</w:t>
      </w:r>
      <w:r>
        <w:rPr>
          <w:rFonts w:cs="Calibri"/>
        </w:rPr>
        <w:t xml:space="preserve"> </w:t>
      </w:r>
      <w:r w:rsidRPr="00067F87">
        <w:rPr>
          <w:rFonts w:cs="Calibri"/>
        </w:rPr>
        <w:t xml:space="preserve">Mesto), cesty III/2095 a miestnej komunikácie pri závode </w:t>
      </w:r>
      <w:proofErr w:type="spellStart"/>
      <w:r w:rsidRPr="00067F87">
        <w:rPr>
          <w:rFonts w:cs="Calibri"/>
        </w:rPr>
        <w:t>Schaeffler</w:t>
      </w:r>
      <w:proofErr w:type="spellEnd"/>
      <w:r w:rsidRPr="00067F87">
        <w:rPr>
          <w:rFonts w:cs="Calibri"/>
        </w:rPr>
        <w:t xml:space="preserve"> Slovensko, spol. s </w:t>
      </w:r>
      <w:proofErr w:type="spellStart"/>
      <w:r w:rsidRPr="00067F87">
        <w:rPr>
          <w:rFonts w:cs="Calibri"/>
        </w:rPr>
        <w:t>r.o</w:t>
      </w:r>
      <w:proofErr w:type="spellEnd"/>
      <w:r w:rsidRPr="00067F87">
        <w:rPr>
          <w:rFonts w:cs="Calibri"/>
        </w:rPr>
        <w:t>.</w:t>
      </w:r>
    </w:p>
    <w:p w14:paraId="555D702F" w14:textId="77777777" w:rsidR="0072530F" w:rsidRPr="00067F87" w:rsidRDefault="0072530F" w:rsidP="00067F87">
      <w:pPr>
        <w:pStyle w:val="Hlavika"/>
        <w:tabs>
          <w:tab w:val="clear" w:pos="4536"/>
          <w:tab w:val="clear" w:pos="9072"/>
        </w:tabs>
        <w:jc w:val="both"/>
        <w:rPr>
          <w:rFonts w:cs="Calibri"/>
        </w:rPr>
      </w:pPr>
      <w:r w:rsidRPr="00067F87">
        <w:rPr>
          <w:rFonts w:cs="Calibri"/>
        </w:rPr>
        <w:t>Vybudovaním sa dosiahne:</w:t>
      </w:r>
    </w:p>
    <w:p w14:paraId="7CA59596" w14:textId="77777777" w:rsidR="0072530F" w:rsidRPr="00067F87" w:rsidRDefault="0072530F" w:rsidP="00AF6749">
      <w:pPr>
        <w:pStyle w:val="Hlavika"/>
        <w:numPr>
          <w:ilvl w:val="0"/>
          <w:numId w:val="29"/>
        </w:numPr>
        <w:tabs>
          <w:tab w:val="clear" w:pos="4536"/>
          <w:tab w:val="clear" w:pos="9072"/>
        </w:tabs>
        <w:jc w:val="both"/>
        <w:rPr>
          <w:rFonts w:cs="Calibri"/>
        </w:rPr>
      </w:pPr>
      <w:r w:rsidRPr="0072530F">
        <w:rPr>
          <w:rFonts w:cs="Calibri" w:hint="eastAsia"/>
        </w:rPr>
        <w:t>z</w:t>
      </w:r>
      <w:r w:rsidRPr="00067F87">
        <w:rPr>
          <w:rFonts w:cs="Calibri"/>
        </w:rPr>
        <w:t>abezpečenie logistiky veľkých podnikov v priemyselnej zóne Kysuckého Nového Mesta,</w:t>
      </w:r>
    </w:p>
    <w:p w14:paraId="77688583" w14:textId="77777777" w:rsidR="0072530F" w:rsidRPr="00067F87" w:rsidRDefault="0072530F" w:rsidP="00AF6749">
      <w:pPr>
        <w:pStyle w:val="Hlavika"/>
        <w:numPr>
          <w:ilvl w:val="0"/>
          <w:numId w:val="29"/>
        </w:numPr>
        <w:tabs>
          <w:tab w:val="clear" w:pos="4536"/>
          <w:tab w:val="clear" w:pos="9072"/>
        </w:tabs>
        <w:jc w:val="both"/>
        <w:rPr>
          <w:rFonts w:cs="Calibri"/>
        </w:rPr>
      </w:pPr>
      <w:r w:rsidRPr="00067F87">
        <w:rPr>
          <w:rFonts w:cs="Calibri"/>
        </w:rPr>
        <w:t>zlepšenie bezpečnosti obyvateľov mesta,</w:t>
      </w:r>
    </w:p>
    <w:p w14:paraId="7FD6F3B0" w14:textId="77777777" w:rsidR="0072530F" w:rsidRDefault="0072530F" w:rsidP="00AF6749">
      <w:pPr>
        <w:pStyle w:val="Hlavika"/>
        <w:numPr>
          <w:ilvl w:val="0"/>
          <w:numId w:val="29"/>
        </w:numPr>
        <w:tabs>
          <w:tab w:val="clear" w:pos="4536"/>
          <w:tab w:val="clear" w:pos="9072"/>
        </w:tabs>
        <w:jc w:val="both"/>
        <w:rPr>
          <w:rFonts w:cs="Calibri"/>
        </w:rPr>
      </w:pPr>
      <w:r w:rsidRPr="00067F87">
        <w:rPr>
          <w:rFonts w:cs="Calibri"/>
        </w:rPr>
        <w:t>odľahčenie jestvujúceho vstupu do Kysuckého Nového Mesta z cesty I/11.</w:t>
      </w:r>
    </w:p>
    <w:p w14:paraId="744FA5F0" w14:textId="77777777" w:rsidR="0072530F" w:rsidRPr="00067F87" w:rsidRDefault="0072530F" w:rsidP="00067F87">
      <w:pPr>
        <w:pStyle w:val="Hlavika"/>
        <w:tabs>
          <w:tab w:val="clear" w:pos="4536"/>
          <w:tab w:val="clear" w:pos="9072"/>
        </w:tabs>
        <w:ind w:left="720"/>
        <w:jc w:val="both"/>
        <w:rPr>
          <w:rFonts w:cs="Calibri"/>
        </w:rPr>
      </w:pPr>
    </w:p>
    <w:p w14:paraId="2E9DE3E5" w14:textId="77777777" w:rsidR="0072530F" w:rsidRPr="00067F87" w:rsidRDefault="0072530F" w:rsidP="00067F87">
      <w:pPr>
        <w:pStyle w:val="Hlavika"/>
        <w:tabs>
          <w:tab w:val="clear" w:pos="4536"/>
          <w:tab w:val="clear" w:pos="9072"/>
        </w:tabs>
        <w:jc w:val="both"/>
        <w:rPr>
          <w:rFonts w:cs="Calibri"/>
        </w:rPr>
      </w:pPr>
      <w:r w:rsidRPr="00067F87">
        <w:rPr>
          <w:rFonts w:cs="Calibri"/>
        </w:rPr>
        <w:t>Jedná sa o stavbu privádzača v kategórii C9.5/60. Celková dĺžka budovanej cesty je 1358,8m.</w:t>
      </w:r>
    </w:p>
    <w:p w14:paraId="027FE5D3" w14:textId="09CFF7BC" w:rsidR="00C35169" w:rsidRPr="004757A9" w:rsidRDefault="00C35169" w:rsidP="008D071A">
      <w:pPr>
        <w:autoSpaceDE w:val="0"/>
        <w:autoSpaceDN w:val="0"/>
        <w:adjustRightInd w:val="0"/>
        <w:spacing w:after="0"/>
        <w:jc w:val="both"/>
        <w:rPr>
          <w:rFonts w:cs="Arial"/>
          <w:bCs/>
          <w:szCs w:val="20"/>
        </w:rPr>
      </w:pPr>
    </w:p>
    <w:p w14:paraId="7FA0836D" w14:textId="77777777" w:rsidR="008D071A" w:rsidRPr="003D5F36" w:rsidRDefault="008D071A" w:rsidP="008D071A">
      <w:pPr>
        <w:rPr>
          <w:rFonts w:cs="Arial"/>
          <w:b/>
        </w:rPr>
      </w:pPr>
      <w:r w:rsidRPr="003D5F36">
        <w:rPr>
          <w:rFonts w:cs="Arial"/>
          <w:b/>
        </w:rPr>
        <w:t xml:space="preserve">Základné údaje stavby: </w:t>
      </w:r>
    </w:p>
    <w:p w14:paraId="4BDEDA25" w14:textId="2E64B88C" w:rsidR="008D071A" w:rsidRPr="003D5F36" w:rsidRDefault="008D071A" w:rsidP="00AF6749">
      <w:pPr>
        <w:pStyle w:val="Odsekzoznamu"/>
        <w:numPr>
          <w:ilvl w:val="0"/>
          <w:numId w:val="26"/>
        </w:numPr>
        <w:tabs>
          <w:tab w:val="right" w:leader="dot" w:pos="-3969"/>
          <w:tab w:val="left" w:pos="-3828"/>
          <w:tab w:val="left" w:pos="5245"/>
        </w:tabs>
        <w:spacing w:after="0" w:line="240" w:lineRule="auto"/>
        <w:ind w:left="426"/>
        <w:jc w:val="both"/>
        <w:rPr>
          <w:rFonts w:cs="Arial"/>
        </w:rPr>
      </w:pPr>
      <w:r w:rsidRPr="003D5F36">
        <w:rPr>
          <w:rFonts w:cs="Arial"/>
        </w:rPr>
        <w:t xml:space="preserve">Dĺžka </w:t>
      </w:r>
      <w:r w:rsidR="003D5F36" w:rsidRPr="003D5F36">
        <w:rPr>
          <w:rFonts w:cs="Arial"/>
        </w:rPr>
        <w:t xml:space="preserve">privádzača </w:t>
      </w:r>
      <w:r w:rsidRPr="003D5F36">
        <w:rPr>
          <w:rFonts w:cs="Arial"/>
        </w:rPr>
        <w:t xml:space="preserve"> </w:t>
      </w:r>
      <w:r w:rsidRPr="003D5F36">
        <w:rPr>
          <w:rFonts w:cs="Arial"/>
        </w:rPr>
        <w:tab/>
      </w:r>
      <w:r w:rsidRPr="003D5F36">
        <w:rPr>
          <w:rFonts w:cs="Arial"/>
        </w:rPr>
        <w:tab/>
      </w:r>
      <w:r w:rsidR="003D5F36" w:rsidRPr="003D5F36">
        <w:rPr>
          <w:rFonts w:cs="Calibri"/>
        </w:rPr>
        <w:t>1358,8m.</w:t>
      </w:r>
    </w:p>
    <w:p w14:paraId="28B2C99D" w14:textId="77777777" w:rsidR="003D5F36" w:rsidRPr="003D5F36" w:rsidRDefault="008D071A" w:rsidP="003D5F36">
      <w:pPr>
        <w:pStyle w:val="Odsekzoznamu"/>
        <w:numPr>
          <w:ilvl w:val="0"/>
          <w:numId w:val="26"/>
        </w:numPr>
        <w:tabs>
          <w:tab w:val="right" w:leader="dot" w:pos="-3969"/>
          <w:tab w:val="left" w:pos="-3828"/>
          <w:tab w:val="left" w:pos="5245"/>
        </w:tabs>
        <w:spacing w:after="0" w:line="240" w:lineRule="auto"/>
        <w:ind w:left="426"/>
        <w:jc w:val="both"/>
        <w:rPr>
          <w:rFonts w:cs="Arial"/>
        </w:rPr>
      </w:pPr>
      <w:r w:rsidRPr="003D5F36">
        <w:rPr>
          <w:rFonts w:cs="Arial"/>
        </w:rPr>
        <w:t xml:space="preserve">Kategória </w:t>
      </w:r>
      <w:r w:rsidR="003D5F36" w:rsidRPr="003D5F36">
        <w:rPr>
          <w:rFonts w:cs="Arial"/>
        </w:rPr>
        <w:t>privádzača</w:t>
      </w:r>
      <w:r w:rsidRPr="003D5F36">
        <w:rPr>
          <w:rFonts w:cs="Arial"/>
        </w:rPr>
        <w:t>:</w:t>
      </w:r>
      <w:r w:rsidRPr="003D5F36">
        <w:rPr>
          <w:rFonts w:cs="Arial"/>
        </w:rPr>
        <w:tab/>
      </w:r>
      <w:r w:rsidR="003D5F36" w:rsidRPr="003D5F36">
        <w:rPr>
          <w:rFonts w:cs="Arial"/>
        </w:rPr>
        <w:tab/>
      </w:r>
      <w:r w:rsidR="003D5F36" w:rsidRPr="003D5F36">
        <w:rPr>
          <w:rFonts w:cs="Calibri"/>
        </w:rPr>
        <w:t>C9.5/60</w:t>
      </w:r>
    </w:p>
    <w:p w14:paraId="001920B6" w14:textId="2701C229" w:rsidR="008D071A" w:rsidRPr="003D5F36" w:rsidRDefault="008D071A" w:rsidP="003D5F36">
      <w:pPr>
        <w:pStyle w:val="Odsekzoznamu"/>
        <w:numPr>
          <w:ilvl w:val="0"/>
          <w:numId w:val="26"/>
        </w:numPr>
        <w:tabs>
          <w:tab w:val="right" w:leader="dot" w:pos="-3969"/>
          <w:tab w:val="left" w:pos="-3828"/>
          <w:tab w:val="left" w:pos="5245"/>
        </w:tabs>
        <w:spacing w:after="0" w:line="240" w:lineRule="auto"/>
        <w:ind w:left="426"/>
        <w:jc w:val="both"/>
        <w:rPr>
          <w:rFonts w:cs="Arial"/>
        </w:rPr>
      </w:pPr>
      <w:r w:rsidRPr="003D5F36">
        <w:rPr>
          <w:rFonts w:cs="Arial"/>
        </w:rPr>
        <w:t>Počet mostných objektov:</w:t>
      </w:r>
      <w:r w:rsidRPr="003D5F36">
        <w:rPr>
          <w:rFonts w:cs="Arial"/>
        </w:rPr>
        <w:tab/>
      </w:r>
      <w:r w:rsidRPr="003D5F36">
        <w:rPr>
          <w:rFonts w:cs="Arial"/>
        </w:rPr>
        <w:tab/>
      </w:r>
      <w:r w:rsidR="003D5F36" w:rsidRPr="003D5F36">
        <w:rPr>
          <w:rFonts w:cs="Arial"/>
        </w:rPr>
        <w:t>4</w:t>
      </w:r>
      <w:r w:rsidRPr="003D5F36">
        <w:rPr>
          <w:rFonts w:cs="Arial"/>
        </w:rPr>
        <w:t xml:space="preserve"> ks</w:t>
      </w:r>
    </w:p>
    <w:p w14:paraId="087C31D8" w14:textId="5AD5DC91" w:rsidR="008D071A" w:rsidRPr="003D5F36" w:rsidRDefault="008D071A" w:rsidP="00AF6749">
      <w:pPr>
        <w:pStyle w:val="Odsekzoznamu"/>
        <w:numPr>
          <w:ilvl w:val="0"/>
          <w:numId w:val="26"/>
        </w:numPr>
        <w:tabs>
          <w:tab w:val="right" w:leader="dot" w:pos="-3969"/>
          <w:tab w:val="left" w:pos="-3828"/>
          <w:tab w:val="left" w:pos="5954"/>
        </w:tabs>
        <w:spacing w:after="0" w:line="240" w:lineRule="auto"/>
        <w:ind w:left="426"/>
        <w:jc w:val="both"/>
        <w:rPr>
          <w:rFonts w:cs="Arial"/>
        </w:rPr>
      </w:pPr>
      <w:r w:rsidRPr="003D5F36">
        <w:rPr>
          <w:rFonts w:cs="Arial"/>
        </w:rPr>
        <w:t>Ďalšie vybavenie:</w:t>
      </w:r>
      <w:r w:rsidR="003D5F36" w:rsidRPr="003D5F36">
        <w:rPr>
          <w:rFonts w:cs="Arial"/>
        </w:rPr>
        <w:t xml:space="preserve"> </w:t>
      </w:r>
      <w:r w:rsidRPr="003D5F36">
        <w:rPr>
          <w:rFonts w:cs="Arial"/>
        </w:rPr>
        <w:t>protihlukové ste</w:t>
      </w:r>
      <w:r w:rsidR="003D5F36" w:rsidRPr="003D5F36">
        <w:rPr>
          <w:rFonts w:cs="Arial"/>
        </w:rPr>
        <w:t>ny, múry, osvetlenie okružnej k</w:t>
      </w:r>
      <w:r w:rsidRPr="003D5F36">
        <w:rPr>
          <w:rFonts w:cs="Arial"/>
        </w:rPr>
        <w:t>rižovatky</w:t>
      </w:r>
      <w:r w:rsidR="003D5F36" w:rsidRPr="003D5F36">
        <w:rPr>
          <w:rFonts w:cs="Arial"/>
        </w:rPr>
        <w:t>, úprava potoka</w:t>
      </w:r>
      <w:r w:rsidRPr="003D5F36">
        <w:rPr>
          <w:rFonts w:cs="Arial"/>
        </w:rPr>
        <w:t xml:space="preserve"> informačný systém,  </w:t>
      </w:r>
    </w:p>
    <w:p w14:paraId="116736E0" w14:textId="38732B4A" w:rsidR="008D071A" w:rsidRPr="003D5F36" w:rsidRDefault="008D071A" w:rsidP="00AF6749">
      <w:pPr>
        <w:pStyle w:val="Odsekzoznamu"/>
        <w:numPr>
          <w:ilvl w:val="0"/>
          <w:numId w:val="26"/>
        </w:numPr>
        <w:tabs>
          <w:tab w:val="right" w:leader="dot" w:pos="-3969"/>
          <w:tab w:val="left" w:pos="-3828"/>
          <w:tab w:val="left" w:pos="5954"/>
        </w:tabs>
        <w:spacing w:after="0" w:line="240" w:lineRule="auto"/>
        <w:ind w:left="426"/>
        <w:jc w:val="both"/>
        <w:rPr>
          <w:rFonts w:cs="Arial"/>
        </w:rPr>
      </w:pPr>
      <w:r w:rsidRPr="003D5F36">
        <w:rPr>
          <w:rFonts w:cs="Arial"/>
        </w:rPr>
        <w:t xml:space="preserve">Okrem objektov súvisiacich s výstavbou </w:t>
      </w:r>
      <w:proofErr w:type="spellStart"/>
      <w:r w:rsidR="003D5F36" w:rsidRPr="003D5F36">
        <w:rPr>
          <w:rFonts w:cs="Arial"/>
        </w:rPr>
        <w:t>privádzačaa</w:t>
      </w:r>
      <w:proofErr w:type="spellEnd"/>
      <w:r w:rsidR="003D5F36" w:rsidRPr="003D5F36">
        <w:rPr>
          <w:rFonts w:cs="Arial"/>
        </w:rPr>
        <w:t xml:space="preserve"> </w:t>
      </w:r>
      <w:r w:rsidRPr="003D5F36">
        <w:rPr>
          <w:rFonts w:cs="Arial"/>
        </w:rPr>
        <w:t>budú preložené alebo upravené dotknuté cesty</w:t>
      </w:r>
      <w:r w:rsidR="003D5F36" w:rsidRPr="003D5F36">
        <w:rPr>
          <w:rFonts w:cs="Arial"/>
        </w:rPr>
        <w:t xml:space="preserve"> I triedy</w:t>
      </w:r>
      <w:r w:rsidRPr="003D5F36">
        <w:rPr>
          <w:rFonts w:cs="Arial"/>
        </w:rPr>
        <w:t>, III. triedy a miestne komunikácie ako aj všetky dotknuté inžinierske siete.</w:t>
      </w:r>
    </w:p>
    <w:p w14:paraId="0CDC7104" w14:textId="77777777" w:rsidR="003D5F36" w:rsidRPr="00067F87" w:rsidRDefault="003D5F36" w:rsidP="003D5F36">
      <w:pPr>
        <w:pStyle w:val="Odsekzoznamu"/>
        <w:tabs>
          <w:tab w:val="right" w:leader="dot" w:pos="-3969"/>
          <w:tab w:val="left" w:pos="-3828"/>
          <w:tab w:val="left" w:pos="5954"/>
        </w:tabs>
        <w:spacing w:after="0" w:line="240" w:lineRule="auto"/>
        <w:ind w:left="426"/>
        <w:jc w:val="both"/>
        <w:rPr>
          <w:rFonts w:cs="Arial"/>
          <w:highlight w:val="yellow"/>
        </w:rPr>
      </w:pPr>
    </w:p>
    <w:p w14:paraId="03BE8B8C" w14:textId="77777777" w:rsidR="003B3064" w:rsidRPr="00887513" w:rsidRDefault="00F7267C" w:rsidP="00887513">
      <w:pPr>
        <w:pStyle w:val="Nadpis2"/>
        <w:ind w:hanging="792"/>
      </w:pPr>
      <w:bookmarkStart w:id="2" w:name="_Toc51142658"/>
      <w:r w:rsidRPr="00887513">
        <w:t>ZÁKLADNÉ ÚDAJE O</w:t>
      </w:r>
      <w:r w:rsidR="003B3064" w:rsidRPr="00887513">
        <w:t> </w:t>
      </w:r>
      <w:r w:rsidRPr="00887513">
        <w:t>STAVENISKU</w:t>
      </w:r>
      <w:bookmarkEnd w:id="2"/>
    </w:p>
    <w:p w14:paraId="3FFC2D69" w14:textId="77777777" w:rsidR="00F7267C" w:rsidRPr="00887513" w:rsidRDefault="00F7267C" w:rsidP="00887513">
      <w:pPr>
        <w:pStyle w:val="Nadpis3"/>
        <w:ind w:left="851" w:hanging="851"/>
      </w:pPr>
      <w:bookmarkStart w:id="3" w:name="_Toc51142659"/>
      <w:r w:rsidRPr="00887513">
        <w:t>Lokalita</w:t>
      </w:r>
      <w:bookmarkEnd w:id="3"/>
    </w:p>
    <w:p w14:paraId="4866EDC9" w14:textId="77777777" w:rsidR="00067F87" w:rsidRPr="00067F87" w:rsidRDefault="00067F87" w:rsidP="00067F87">
      <w:pPr>
        <w:pStyle w:val="Hlavika"/>
        <w:tabs>
          <w:tab w:val="clear" w:pos="4536"/>
          <w:tab w:val="clear" w:pos="9072"/>
        </w:tabs>
        <w:spacing w:after="120"/>
        <w:jc w:val="both"/>
        <w:rPr>
          <w:rFonts w:cs="Calibri"/>
        </w:rPr>
      </w:pPr>
      <w:r>
        <w:rPr>
          <w:rFonts w:cs="Calibri"/>
        </w:rPr>
        <w:t xml:space="preserve">Predmetná </w:t>
      </w:r>
      <w:r w:rsidRPr="00067F87">
        <w:rPr>
          <w:rFonts w:cs="Calibri"/>
        </w:rPr>
        <w:t xml:space="preserve">líniová stavba je vedená katastrálnymi územiami Kysucké Nové Mesto, </w:t>
      </w:r>
      <w:proofErr w:type="spellStart"/>
      <w:r w:rsidRPr="00067F87">
        <w:rPr>
          <w:rFonts w:cs="Calibri"/>
        </w:rPr>
        <w:t>Oškerda</w:t>
      </w:r>
      <w:proofErr w:type="spellEnd"/>
      <w:r w:rsidRPr="00067F87">
        <w:rPr>
          <w:rFonts w:cs="Calibri"/>
        </w:rPr>
        <w:t xml:space="preserve"> a</w:t>
      </w:r>
      <w:r>
        <w:rPr>
          <w:rFonts w:cs="Calibri"/>
        </w:rPr>
        <w:t xml:space="preserve"> </w:t>
      </w:r>
      <w:r w:rsidRPr="00067F87">
        <w:rPr>
          <w:rFonts w:cs="Calibri"/>
        </w:rPr>
        <w:t>Radoľa. Stavba sa nachádza v okrese Kysucké Nové Mesto, v Žilinskom kraji.</w:t>
      </w:r>
    </w:p>
    <w:p w14:paraId="2FBD0D4A" w14:textId="77777777" w:rsidR="00067F87" w:rsidRPr="00067F87" w:rsidRDefault="00067F87" w:rsidP="00067F87">
      <w:pPr>
        <w:pStyle w:val="Hlavika"/>
        <w:tabs>
          <w:tab w:val="clear" w:pos="4536"/>
          <w:tab w:val="clear" w:pos="9072"/>
        </w:tabs>
        <w:spacing w:after="120"/>
        <w:jc w:val="both"/>
        <w:rPr>
          <w:rFonts w:cs="Calibri"/>
        </w:rPr>
      </w:pPr>
      <w:r w:rsidRPr="00067F87">
        <w:rPr>
          <w:rFonts w:cs="Calibri"/>
        </w:rPr>
        <w:t xml:space="preserve">Začiatok privádzača je na ceste I/11 v km 435,750 (podľa cestného </w:t>
      </w:r>
      <w:proofErr w:type="spellStart"/>
      <w:r w:rsidRPr="00067F87">
        <w:rPr>
          <w:rFonts w:cs="Calibri"/>
        </w:rPr>
        <w:t>pasportu</w:t>
      </w:r>
      <w:proofErr w:type="spellEnd"/>
      <w:r w:rsidRPr="00067F87">
        <w:rPr>
          <w:rFonts w:cs="Calibri"/>
        </w:rPr>
        <w:t>) v blízkosti motorestu</w:t>
      </w:r>
      <w:r>
        <w:rPr>
          <w:rFonts w:cs="Calibri"/>
        </w:rPr>
        <w:t xml:space="preserve"> </w:t>
      </w:r>
      <w:r w:rsidRPr="00067F87">
        <w:rPr>
          <w:rFonts w:cs="Calibri"/>
        </w:rPr>
        <w:t>Skalka. Na cestu I/11 sa pripája úrovňovou križovatkou a následne ju mimoúrovňovo križuje. Ďalej</w:t>
      </w:r>
      <w:r>
        <w:rPr>
          <w:rFonts w:cs="Calibri"/>
        </w:rPr>
        <w:t xml:space="preserve"> </w:t>
      </w:r>
      <w:r w:rsidRPr="00067F87">
        <w:rPr>
          <w:rFonts w:cs="Calibri"/>
        </w:rPr>
        <w:t>križuje rieku Kysucu, pripravovanú diaľnicu D3 mimoúrovňovou križovatkou Kysucké Nové Mesto -</w:t>
      </w:r>
      <w:r>
        <w:rPr>
          <w:rFonts w:cs="Calibri"/>
        </w:rPr>
        <w:t xml:space="preserve"> </w:t>
      </w:r>
      <w:r w:rsidRPr="00067F87">
        <w:rPr>
          <w:rFonts w:cs="Calibri"/>
        </w:rPr>
        <w:t>juh, úrovňovou okružnou križovatkou existujúcu cestu III/2095 a trať č. 127 ŽSR Žilina – Kysucké</w:t>
      </w:r>
      <w:r>
        <w:rPr>
          <w:rFonts w:cs="Calibri"/>
        </w:rPr>
        <w:t xml:space="preserve"> </w:t>
      </w:r>
      <w:r w:rsidRPr="00067F87">
        <w:rPr>
          <w:rFonts w:cs="Calibri"/>
        </w:rPr>
        <w:t xml:space="preserve">Nové Mesto. Úrovňovo sa pripája na existujúcu miestnu (účelovú) komunikáciu v blízkosti areálu </w:t>
      </w:r>
      <w:proofErr w:type="spellStart"/>
      <w:r w:rsidRPr="00067F87">
        <w:rPr>
          <w:rFonts w:cs="Calibri"/>
        </w:rPr>
        <w:t>fy.Schaeffler</w:t>
      </w:r>
      <w:proofErr w:type="spellEnd"/>
      <w:r w:rsidRPr="00067F87">
        <w:rPr>
          <w:rFonts w:cs="Calibri"/>
        </w:rPr>
        <w:t xml:space="preserve"> Slovensko s.r.o.</w:t>
      </w:r>
    </w:p>
    <w:p w14:paraId="3FD3C347" w14:textId="77777777" w:rsidR="00F7267C" w:rsidRPr="004625EB" w:rsidRDefault="00F7267C" w:rsidP="00887513">
      <w:pPr>
        <w:pStyle w:val="Nadpis3"/>
        <w:ind w:left="851" w:hanging="851"/>
      </w:pPr>
      <w:bookmarkStart w:id="4" w:name="_Toc51142660"/>
      <w:r w:rsidRPr="004625EB">
        <w:t>Geologické a hydrogeologické podmienky</w:t>
      </w:r>
      <w:bookmarkEnd w:id="4"/>
    </w:p>
    <w:p w14:paraId="39F75888" w14:textId="77777777" w:rsidR="00F7267C" w:rsidRPr="00F7267C" w:rsidRDefault="00F7267C" w:rsidP="00F7267C">
      <w:pPr>
        <w:spacing w:line="240" w:lineRule="auto"/>
        <w:jc w:val="both"/>
        <w:rPr>
          <w:rFonts w:cs="Arial"/>
        </w:rPr>
      </w:pPr>
      <w:r w:rsidRPr="00F7267C">
        <w:rPr>
          <w:rFonts w:cs="Arial"/>
        </w:rPr>
        <w:t>Detailné geologické, hydrogeologické a topografické informácie sú obsiahnuté vo Zväzku 5 Projektová dokumentácia.</w:t>
      </w:r>
    </w:p>
    <w:p w14:paraId="610C2CCD" w14:textId="77777777" w:rsidR="00F7267C" w:rsidRPr="00F7267C" w:rsidRDefault="00F7267C" w:rsidP="00F7267C">
      <w:pPr>
        <w:spacing w:line="240" w:lineRule="auto"/>
        <w:jc w:val="both"/>
        <w:rPr>
          <w:rFonts w:cs="Arial"/>
        </w:rPr>
      </w:pPr>
      <w:r w:rsidRPr="00F7267C">
        <w:rPr>
          <w:rFonts w:cs="Arial"/>
        </w:rPr>
        <w:t>Zhotoviteľ je zodpovedný za interpretáciu a použitie všetkých poskytnutých údajov a ostatných dostupných informácií .</w:t>
      </w:r>
    </w:p>
    <w:p w14:paraId="7597B9BD" w14:textId="56C88C88" w:rsidR="00876B62" w:rsidRDefault="00F7267C" w:rsidP="00AE4FE3">
      <w:pPr>
        <w:spacing w:line="240" w:lineRule="auto"/>
        <w:jc w:val="both"/>
        <w:rPr>
          <w:rFonts w:cs="Arial"/>
        </w:rPr>
      </w:pPr>
      <w:r w:rsidRPr="00F7267C">
        <w:rPr>
          <w:rFonts w:cs="Arial"/>
        </w:rPr>
        <w:t>Má sa za to, že v rozsahu v akom to bolo prakticky možné, Zhotoviteľ získal všetky potrebné informácie ohľadne miestnych geologických a hydrologických podmienok a ich vhodnosti pre ním navrhované spôsoby výstavby.</w:t>
      </w:r>
      <w:r w:rsidR="00876B62">
        <w:rPr>
          <w:rFonts w:cs="Arial"/>
        </w:rPr>
        <w:br w:type="page"/>
      </w:r>
    </w:p>
    <w:p w14:paraId="58BD8264" w14:textId="77777777" w:rsidR="00F010F2" w:rsidRDefault="00F7267C" w:rsidP="00D319A3">
      <w:pPr>
        <w:pStyle w:val="Nadpis1"/>
      </w:pPr>
      <w:bookmarkStart w:id="5" w:name="_Toc51142661"/>
      <w:r w:rsidRPr="00D319A3">
        <w:lastRenderedPageBreak/>
        <w:t>TECHNICKÁ DOKUMENTÁCIA</w:t>
      </w:r>
      <w:r w:rsidRPr="003B3064">
        <w:t xml:space="preserve"> DIELA</w:t>
      </w:r>
      <w:bookmarkEnd w:id="5"/>
    </w:p>
    <w:p w14:paraId="7940248B" w14:textId="77777777" w:rsidR="00BF588E" w:rsidRPr="002449E0" w:rsidRDefault="00BF588E" w:rsidP="00887513">
      <w:pPr>
        <w:spacing w:line="240" w:lineRule="auto"/>
        <w:ind w:left="720" w:hanging="720"/>
        <w:jc w:val="both"/>
        <w:rPr>
          <w:rFonts w:cs="Arial"/>
        </w:rPr>
      </w:pPr>
      <w:r>
        <w:rPr>
          <w:rFonts w:cs="Arial"/>
        </w:rPr>
        <w:t>Všetku dokumentáciu dodávanú zhotoviteľom bude zastrešovať</w:t>
      </w:r>
      <w:r w:rsidR="00925258">
        <w:rPr>
          <w:rFonts w:cs="Arial"/>
        </w:rPr>
        <w:t xml:space="preserve"> </w:t>
      </w:r>
      <w:r>
        <w:rPr>
          <w:rFonts w:cs="Arial"/>
        </w:rPr>
        <w:t>HIP zhotoviteľa.</w:t>
      </w:r>
    </w:p>
    <w:p w14:paraId="66F6800B" w14:textId="77777777" w:rsidR="00F7267C" w:rsidRPr="008C340A" w:rsidRDefault="00F7267C" w:rsidP="00887513">
      <w:pPr>
        <w:pStyle w:val="Nadpis2"/>
        <w:ind w:hanging="792"/>
      </w:pPr>
      <w:bookmarkStart w:id="6" w:name="_Toc51142662"/>
      <w:r w:rsidRPr="008C340A">
        <w:t xml:space="preserve">PROJEKTOVÁ </w:t>
      </w:r>
      <w:r w:rsidRPr="00CE43A9">
        <w:t>DOKUMENTÁCIA</w:t>
      </w:r>
      <w:bookmarkEnd w:id="6"/>
    </w:p>
    <w:p w14:paraId="199B1B56" w14:textId="0C1F6F75" w:rsidR="00F7267C" w:rsidRPr="009306C5" w:rsidRDefault="00F7267C" w:rsidP="00F7267C">
      <w:pPr>
        <w:spacing w:line="240" w:lineRule="auto"/>
        <w:jc w:val="both"/>
        <w:rPr>
          <w:rFonts w:cs="Arial"/>
        </w:rPr>
      </w:pPr>
      <w:r w:rsidRPr="009306C5">
        <w:rPr>
          <w:rFonts w:cs="Arial"/>
        </w:rPr>
        <w:t>Za vypracovanie kompletnej Projektovej dokumentácie (ďalej len „PD“) na úrovni realizačnej dokumentácie stavby (ďalej len „DRS“) je zodpovedný Objednávateľ, ktorý poskytol túto PD</w:t>
      </w:r>
      <w:r w:rsidR="00F7568E">
        <w:rPr>
          <w:rFonts w:cs="Arial"/>
        </w:rPr>
        <w:t xml:space="preserve"> (zväzok 5. časť 5.1 Dokumentácie na realizáciu stavby)</w:t>
      </w:r>
      <w:r w:rsidRPr="009306C5">
        <w:rPr>
          <w:rFonts w:cs="Arial"/>
        </w:rPr>
        <w:t xml:space="preserve"> uchádzačom počas verejnej súťaže vrátane nasledovných dokladov:</w:t>
      </w:r>
    </w:p>
    <w:p w14:paraId="6E7476F3" w14:textId="03699E7F" w:rsidR="00F7267C" w:rsidRPr="00E6745C" w:rsidRDefault="0090617C" w:rsidP="0090617C">
      <w:pPr>
        <w:pStyle w:val="Odsekzoznamu"/>
        <w:numPr>
          <w:ilvl w:val="0"/>
          <w:numId w:val="1"/>
        </w:numPr>
        <w:spacing w:line="240" w:lineRule="auto"/>
        <w:ind w:left="426" w:hanging="426"/>
        <w:jc w:val="both"/>
        <w:rPr>
          <w:rFonts w:cs="Arial"/>
        </w:rPr>
      </w:pPr>
      <w:r w:rsidRPr="00E6745C">
        <w:rPr>
          <w:rFonts w:cs="Arial"/>
        </w:rPr>
        <w:t>Rozh</w:t>
      </w:r>
      <w:r w:rsidR="00C76763">
        <w:rPr>
          <w:rFonts w:cs="Arial"/>
        </w:rPr>
        <w:t xml:space="preserve">odnutie o umiestnení </w:t>
      </w:r>
      <w:r w:rsidR="00C76763" w:rsidRPr="00C76763">
        <w:rPr>
          <w:rFonts w:cs="Arial"/>
        </w:rPr>
        <w:t xml:space="preserve">stavby </w:t>
      </w:r>
      <w:proofErr w:type="spellStart"/>
      <w:r w:rsidR="00C76763" w:rsidRPr="00C76763">
        <w:rPr>
          <w:rFonts w:cs="Arial"/>
        </w:rPr>
        <w:t>Č.s</w:t>
      </w:r>
      <w:proofErr w:type="spellEnd"/>
      <w:r w:rsidR="00C76763" w:rsidRPr="00C76763">
        <w:rPr>
          <w:rFonts w:cs="Arial"/>
        </w:rPr>
        <w:t>.: 2008/C-7489/Hl</w:t>
      </w:r>
      <w:r w:rsidRPr="00C76763">
        <w:rPr>
          <w:rFonts w:cs="Arial"/>
        </w:rPr>
        <w:t xml:space="preserve"> zo dňa 5.</w:t>
      </w:r>
      <w:r w:rsidR="00C76763" w:rsidRPr="00C76763">
        <w:rPr>
          <w:rFonts w:cs="Arial"/>
        </w:rPr>
        <w:t>2.2010</w:t>
      </w:r>
      <w:r w:rsidRPr="00C76763">
        <w:rPr>
          <w:rFonts w:cs="Arial"/>
        </w:rPr>
        <w:t>. Nadobudnutie právoplatnost</w:t>
      </w:r>
      <w:r w:rsidRPr="0086681E">
        <w:rPr>
          <w:rFonts w:cs="Arial"/>
        </w:rPr>
        <w:t xml:space="preserve">i dňa </w:t>
      </w:r>
      <w:r w:rsidR="00C76763" w:rsidRPr="0086681E">
        <w:rPr>
          <w:rFonts w:cs="Arial"/>
        </w:rPr>
        <w:t>11.10.2010</w:t>
      </w:r>
      <w:r w:rsidRPr="0086681E">
        <w:rPr>
          <w:rFonts w:cs="Arial"/>
        </w:rPr>
        <w:t xml:space="preserve">, </w:t>
      </w:r>
      <w:r w:rsidR="00984E07" w:rsidRPr="0086681E">
        <w:rPr>
          <w:rFonts w:cs="Arial"/>
        </w:rPr>
        <w:t xml:space="preserve">viď. </w:t>
      </w:r>
      <w:r w:rsidR="0086681E" w:rsidRPr="0086681E">
        <w:rPr>
          <w:rFonts w:cs="Arial"/>
        </w:rPr>
        <w:t>Zväzok 5, 5.</w:t>
      </w:r>
      <w:r w:rsidR="00F7568E">
        <w:rPr>
          <w:rFonts w:cs="Arial"/>
        </w:rPr>
        <w:t>2</w:t>
      </w:r>
      <w:r w:rsidR="0086681E" w:rsidRPr="0086681E">
        <w:rPr>
          <w:rFonts w:cs="Arial"/>
        </w:rPr>
        <w:t xml:space="preserve"> Vyjadrenie orgánov a organizácií, 002_UR2010</w:t>
      </w:r>
      <w:r w:rsidR="00B02B3A">
        <w:rPr>
          <w:rFonts w:cs="Arial"/>
        </w:rPr>
        <w:t xml:space="preserve"> </w:t>
      </w:r>
    </w:p>
    <w:p w14:paraId="0DDC6533" w14:textId="0E6912EF" w:rsidR="00F7267C" w:rsidRDefault="00F7267C" w:rsidP="004A359E">
      <w:pPr>
        <w:pStyle w:val="Odsekzoznamu"/>
        <w:numPr>
          <w:ilvl w:val="0"/>
          <w:numId w:val="1"/>
        </w:numPr>
        <w:spacing w:line="240" w:lineRule="auto"/>
        <w:ind w:left="426" w:hanging="426"/>
        <w:jc w:val="both"/>
        <w:rPr>
          <w:rFonts w:cs="Arial"/>
        </w:rPr>
      </w:pPr>
      <w:r w:rsidRPr="00E6745C">
        <w:rPr>
          <w:rFonts w:cs="Arial"/>
        </w:rPr>
        <w:t xml:space="preserve">Vyjadrenia orgánov a organizácií </w:t>
      </w:r>
      <w:r w:rsidR="00FC0B39" w:rsidRPr="00E6745C">
        <w:rPr>
          <w:rFonts w:cs="Arial"/>
        </w:rPr>
        <w:t>a rozhodnutia orgánov štátnej správy</w:t>
      </w:r>
      <w:r w:rsidR="0086681E">
        <w:rPr>
          <w:rFonts w:cs="Arial"/>
        </w:rPr>
        <w:t xml:space="preserve">, </w:t>
      </w:r>
      <w:r w:rsidR="00EA2E33" w:rsidRPr="00E6745C">
        <w:rPr>
          <w:rFonts w:cs="Arial"/>
        </w:rPr>
        <w:t xml:space="preserve">viď. </w:t>
      </w:r>
      <w:r w:rsidR="0086681E">
        <w:rPr>
          <w:rFonts w:cs="Arial"/>
        </w:rPr>
        <w:t>Zväzok 5, 5.</w:t>
      </w:r>
      <w:r w:rsidR="00F7568E">
        <w:rPr>
          <w:rFonts w:cs="Arial"/>
        </w:rPr>
        <w:t>2</w:t>
      </w:r>
      <w:r w:rsidR="0086681E">
        <w:rPr>
          <w:rFonts w:cs="Arial"/>
        </w:rPr>
        <w:t xml:space="preserve"> Vyjadrenia orgánov a</w:t>
      </w:r>
      <w:r w:rsidR="002B754D">
        <w:rPr>
          <w:rFonts w:cs="Arial"/>
        </w:rPr>
        <w:t> </w:t>
      </w:r>
      <w:r w:rsidR="0086681E">
        <w:rPr>
          <w:rFonts w:cs="Arial"/>
        </w:rPr>
        <w:t>organizácií</w:t>
      </w:r>
    </w:p>
    <w:p w14:paraId="35AF00DB" w14:textId="0C8A98F8" w:rsidR="002B754D" w:rsidRDefault="002B754D" w:rsidP="004A359E">
      <w:pPr>
        <w:pStyle w:val="Odsekzoznamu"/>
        <w:numPr>
          <w:ilvl w:val="0"/>
          <w:numId w:val="1"/>
        </w:numPr>
        <w:spacing w:line="240" w:lineRule="auto"/>
        <w:ind w:left="426" w:hanging="426"/>
        <w:jc w:val="both"/>
        <w:rPr>
          <w:rFonts w:cs="Arial"/>
        </w:rPr>
      </w:pPr>
      <w:proofErr w:type="spellStart"/>
      <w:r>
        <w:rPr>
          <w:rFonts w:cs="Arial"/>
        </w:rPr>
        <w:t>Inžiniersko</w:t>
      </w:r>
      <w:proofErr w:type="spellEnd"/>
      <w:r>
        <w:rPr>
          <w:rFonts w:cs="Arial"/>
        </w:rPr>
        <w:t xml:space="preserve"> – geologické prieskumy</w:t>
      </w:r>
      <w:r w:rsidRPr="001B5086">
        <w:rPr>
          <w:rFonts w:cs="Arial"/>
        </w:rPr>
        <w:t xml:space="preserve"> z predchádzajúcic</w:t>
      </w:r>
      <w:r w:rsidRPr="002B754D">
        <w:rPr>
          <w:rFonts w:cs="Arial"/>
        </w:rPr>
        <w:t>h etáp projektovej dokumentácie</w:t>
      </w:r>
      <w:r>
        <w:rPr>
          <w:rFonts w:cs="Arial"/>
        </w:rPr>
        <w:t xml:space="preserve">, </w:t>
      </w:r>
      <w:r w:rsidRPr="00E6745C">
        <w:rPr>
          <w:rFonts w:cs="Arial"/>
        </w:rPr>
        <w:t xml:space="preserve">viď. </w:t>
      </w:r>
      <w:r>
        <w:rPr>
          <w:rFonts w:cs="Arial"/>
        </w:rPr>
        <w:t xml:space="preserve">Zväzok 5, 5.3 IGHP – podklady </w:t>
      </w:r>
    </w:p>
    <w:p w14:paraId="69C9E0C9" w14:textId="77777777" w:rsidR="000A0CB6" w:rsidRPr="00887513" w:rsidRDefault="00F7267C" w:rsidP="00F7267C">
      <w:pPr>
        <w:spacing w:line="240" w:lineRule="auto"/>
        <w:jc w:val="both"/>
        <w:rPr>
          <w:rFonts w:cs="Arial"/>
        </w:rPr>
      </w:pPr>
      <w:r w:rsidRPr="00F7267C">
        <w:rPr>
          <w:rFonts w:cs="Arial"/>
        </w:rPr>
        <w:t xml:space="preserve">Zhotoviteľ je zodpovedný za dodržanie podmienok uvedených v spomínaných </w:t>
      </w:r>
      <w:r w:rsidRPr="00887513">
        <w:rPr>
          <w:rFonts w:cs="Arial"/>
        </w:rPr>
        <w:t>rozhodnutiach, požiadavkách, súhlasoch, zmluvách a</w:t>
      </w:r>
      <w:r w:rsidR="000A0CB6" w:rsidRPr="00887513">
        <w:rPr>
          <w:rFonts w:cs="Arial"/>
        </w:rPr>
        <w:t> </w:t>
      </w:r>
      <w:r w:rsidRPr="00887513">
        <w:rPr>
          <w:rFonts w:cs="Arial"/>
        </w:rPr>
        <w:t>povoleniach</w:t>
      </w:r>
      <w:r w:rsidR="000A0CB6" w:rsidRPr="00887513">
        <w:rPr>
          <w:rFonts w:cs="Arial"/>
        </w:rPr>
        <w:t>.</w:t>
      </w:r>
    </w:p>
    <w:p w14:paraId="00C15CD5" w14:textId="77777777" w:rsidR="00F7267C" w:rsidRPr="00F7267C" w:rsidRDefault="00F7267C" w:rsidP="00F7267C">
      <w:pPr>
        <w:spacing w:line="240" w:lineRule="auto"/>
        <w:jc w:val="both"/>
        <w:rPr>
          <w:rFonts w:cs="Arial"/>
        </w:rPr>
      </w:pPr>
      <w:r w:rsidRPr="00F7267C">
        <w:rPr>
          <w:rFonts w:cs="Arial"/>
        </w:rPr>
        <w:t xml:space="preserve">Za dodržanie majetkovej hranice v zmysle Zväzku 5, je zodpovedný Zhotoviteľ. </w:t>
      </w:r>
    </w:p>
    <w:p w14:paraId="15131ABE" w14:textId="77777777" w:rsidR="00F7267C" w:rsidRPr="00F7267C" w:rsidRDefault="00F7267C" w:rsidP="00F7267C">
      <w:pPr>
        <w:spacing w:line="240" w:lineRule="auto"/>
        <w:jc w:val="both"/>
        <w:rPr>
          <w:rFonts w:cs="Arial"/>
        </w:rPr>
      </w:pPr>
      <w:r w:rsidRPr="00F7267C">
        <w:rPr>
          <w:rFonts w:cs="Arial"/>
        </w:rPr>
        <w:t>Zhotoviteľ zabezpečí splnenie podmienok, uvedených v predmetných dokladoch a ostatných doplňujúcich dokladoch vydaných v priebehu výstavby dotknutými organizáciami, stavebnými úradmi či orgánmi štátnej správy.</w:t>
      </w:r>
    </w:p>
    <w:p w14:paraId="18F5A9D1" w14:textId="77777777" w:rsidR="004A359E" w:rsidRDefault="00F7267C" w:rsidP="00F7267C">
      <w:pPr>
        <w:spacing w:line="240" w:lineRule="auto"/>
        <w:jc w:val="both"/>
        <w:rPr>
          <w:rFonts w:cs="Arial"/>
        </w:rPr>
      </w:pPr>
      <w:r w:rsidRPr="00F7267C">
        <w:rPr>
          <w:rFonts w:cs="Arial"/>
        </w:rPr>
        <w:t xml:space="preserve">Zhotoviteľ je povinný vydať všetky oznámenia a zaobstarať všetky povolenia, licencie a súhlasy požadované Právnymi predpismi týkajúcimi sa vyhotovenia a dokončenia Diela a odstránenia akýchkoľvek </w:t>
      </w:r>
      <w:r w:rsidR="004A359E" w:rsidRPr="00F7267C">
        <w:rPr>
          <w:rFonts w:cs="Arial"/>
        </w:rPr>
        <w:t>v</w:t>
      </w:r>
      <w:r w:rsidR="00C76763">
        <w:rPr>
          <w:rFonts w:cs="Arial"/>
        </w:rPr>
        <w:t>ád</w:t>
      </w:r>
      <w:r w:rsidRPr="00F7267C">
        <w:rPr>
          <w:rFonts w:cs="Arial"/>
        </w:rPr>
        <w:t xml:space="preserve"> v súlade so Zmluvou.</w:t>
      </w:r>
    </w:p>
    <w:p w14:paraId="13743104" w14:textId="77777777" w:rsidR="00F7267C" w:rsidRPr="00F7267C" w:rsidRDefault="00F7267C" w:rsidP="00887513">
      <w:pPr>
        <w:pStyle w:val="Nadpis2"/>
        <w:ind w:hanging="792"/>
      </w:pPr>
      <w:bookmarkStart w:id="7" w:name="_Toc51142663"/>
      <w:r w:rsidRPr="00F7267C">
        <w:t>NORMY A TECHNICKÉ PREDPISY</w:t>
      </w:r>
      <w:bookmarkEnd w:id="7"/>
      <w:r w:rsidRPr="00F7267C">
        <w:tab/>
      </w:r>
    </w:p>
    <w:p w14:paraId="6B8920EF" w14:textId="77777777" w:rsidR="00F7267C" w:rsidRPr="00F7267C" w:rsidRDefault="00F7267C" w:rsidP="00F7267C">
      <w:pPr>
        <w:spacing w:line="240" w:lineRule="auto"/>
        <w:jc w:val="both"/>
        <w:rPr>
          <w:rFonts w:cs="Arial"/>
        </w:rPr>
      </w:pPr>
      <w:r w:rsidRPr="00F7267C">
        <w:rPr>
          <w:rFonts w:cs="Arial"/>
        </w:rPr>
        <w:t xml:space="preserve">Zhotoviteľ je zodpovedný za to, že Dielo a jeho všetky Materiály a Technologické zariadenia, (stavebné výrobky) a práce súvisiace s Dielom budú v súlade so špecifikáciami posledných vydaní slovenských technických noriem (STN), európskych noriem (EN), ISO noriem alebo predpisov CENELEC a IEC a v súlade s Technickými predpismi Technických špecifikácií. </w:t>
      </w:r>
    </w:p>
    <w:p w14:paraId="06C1550B" w14:textId="77777777" w:rsidR="00F7267C" w:rsidRPr="00F7267C" w:rsidRDefault="00F7267C" w:rsidP="00F7267C">
      <w:pPr>
        <w:spacing w:line="240" w:lineRule="auto"/>
        <w:jc w:val="both"/>
        <w:rPr>
          <w:rFonts w:cs="Arial"/>
        </w:rPr>
      </w:pPr>
      <w:r w:rsidRPr="00F7267C">
        <w:rPr>
          <w:rFonts w:cs="Arial"/>
        </w:rPr>
        <w:t>Ak je v Technických špecifikáciách odkaz na konkrétne normy alebo zákony, budú platiť ustanovenia posledného súčasného vydania alebo revidovaného/doplneného vydania príslušných noriem alebo zákonov, ktoré sú platné v čase podania ponuky. Pokiaľ v priebehu výstavby dôjde k revízii noriem alebo iných predpisov, Zhotoviteľ je povinný upozorniť Stavebn</w:t>
      </w:r>
      <w:r w:rsidR="00C76763">
        <w:rPr>
          <w:rFonts w:cs="Arial"/>
        </w:rPr>
        <w:t>o</w:t>
      </w:r>
      <w:r w:rsidR="003A2371">
        <w:rPr>
          <w:rFonts w:cs="Arial"/>
        </w:rPr>
        <w:t>technick</w:t>
      </w:r>
      <w:r w:rsidR="00C76763">
        <w:rPr>
          <w:rFonts w:cs="Arial"/>
        </w:rPr>
        <w:t>ý</w:t>
      </w:r>
      <w:r w:rsidRPr="00F7267C">
        <w:rPr>
          <w:rFonts w:cs="Arial"/>
        </w:rPr>
        <w:t xml:space="preserve"> </w:t>
      </w:r>
      <w:r w:rsidR="004A359E" w:rsidRPr="00F7267C">
        <w:rPr>
          <w:rFonts w:cs="Arial"/>
        </w:rPr>
        <w:t>dozor</w:t>
      </w:r>
      <w:r w:rsidRPr="00F7267C">
        <w:rPr>
          <w:rFonts w:cs="Arial"/>
        </w:rPr>
        <w:t xml:space="preserve"> a Objednávateľa na túto skutočnosť a čakať na pokyn Objednávateľa ohľadne ďalšieho postupu. </w:t>
      </w:r>
    </w:p>
    <w:p w14:paraId="41E84B8E" w14:textId="77777777" w:rsidR="00F7267C" w:rsidRPr="00F7267C" w:rsidRDefault="00F7267C" w:rsidP="00F7267C">
      <w:pPr>
        <w:spacing w:line="240" w:lineRule="auto"/>
        <w:jc w:val="both"/>
        <w:rPr>
          <w:rFonts w:cs="Arial"/>
        </w:rPr>
      </w:pPr>
      <w:r w:rsidRPr="00F7267C">
        <w:rPr>
          <w:rFonts w:cs="Arial"/>
        </w:rPr>
        <w:t xml:space="preserve">Požadované normy a Technické predpisy sú uvedené v príslušných častiach Technických špecifikácií, resp. vo Zväzku 5. Zhotoviteľ je zodpovedný za zaobstaranie si všetkých potrebných noriem a predpisov. </w:t>
      </w:r>
    </w:p>
    <w:p w14:paraId="07A76825" w14:textId="77777777" w:rsidR="00F7267C" w:rsidRPr="004F1795" w:rsidRDefault="00F7267C" w:rsidP="00F7267C">
      <w:pPr>
        <w:spacing w:line="240" w:lineRule="auto"/>
        <w:jc w:val="both"/>
        <w:rPr>
          <w:rFonts w:cs="Arial"/>
          <w:b/>
        </w:rPr>
      </w:pPr>
      <w:r w:rsidRPr="004F1795">
        <w:rPr>
          <w:rFonts w:cs="Arial"/>
          <w:b/>
        </w:rPr>
        <w:t xml:space="preserve">V prípade potreby Objednávateľ alebo </w:t>
      </w:r>
      <w:r w:rsidR="003A2371" w:rsidRPr="004F1795">
        <w:rPr>
          <w:rFonts w:cs="Arial"/>
          <w:b/>
        </w:rPr>
        <w:t xml:space="preserve">Stavebnotechnický </w:t>
      </w:r>
      <w:r w:rsidRPr="004F1795">
        <w:rPr>
          <w:rFonts w:cs="Arial"/>
          <w:b/>
        </w:rPr>
        <w:t>dozor môže požiadať Zhotoviteľa o predloženie príslušnej normy alebo predpisu.</w:t>
      </w:r>
    </w:p>
    <w:p w14:paraId="3C5319F3" w14:textId="77777777" w:rsidR="00F7267C" w:rsidRPr="00F7267C" w:rsidRDefault="00F7267C" w:rsidP="00887513">
      <w:pPr>
        <w:pStyle w:val="Nadpis2"/>
        <w:ind w:hanging="792"/>
      </w:pPr>
      <w:bookmarkStart w:id="8" w:name="_Toc51142664"/>
      <w:r w:rsidRPr="00F7267C">
        <w:t>DOKUMENTÁCIA ZHOTOVITEĽA</w:t>
      </w:r>
      <w:bookmarkEnd w:id="8"/>
    </w:p>
    <w:p w14:paraId="5B175631" w14:textId="77777777" w:rsidR="00F7267C" w:rsidRPr="00F7267C" w:rsidRDefault="00F7267C" w:rsidP="00F7267C">
      <w:pPr>
        <w:spacing w:line="240" w:lineRule="auto"/>
        <w:jc w:val="both"/>
        <w:rPr>
          <w:rFonts w:cs="Arial"/>
        </w:rPr>
      </w:pPr>
      <w:r w:rsidRPr="00F7267C">
        <w:rPr>
          <w:rFonts w:cs="Arial"/>
        </w:rPr>
        <w:t xml:space="preserve">Zhotoviteľ bude zodpovedný za vypracovanie Dokumentácie Zhotoviteľa pre všetky súčasti Trvalého Diela a pre objekty Dočasného Diela, súvisiacich s Trvalým Dielom, vrátane predloženia ZTKP. </w:t>
      </w:r>
    </w:p>
    <w:p w14:paraId="29528A9E" w14:textId="77777777" w:rsidR="004B2A0D" w:rsidRDefault="00F7267C" w:rsidP="004B2A0D">
      <w:pPr>
        <w:spacing w:line="240" w:lineRule="auto"/>
        <w:jc w:val="both"/>
        <w:rPr>
          <w:rFonts w:cs="Arial"/>
        </w:rPr>
      </w:pPr>
      <w:r w:rsidRPr="00F7267C">
        <w:rPr>
          <w:rFonts w:cs="Arial"/>
        </w:rPr>
        <w:lastRenderedPageBreak/>
        <w:t>Právo prístupu a dočasného užívania častí Staveniska na pozemkoch tretích osôb pre účely meračské, pre účely prieskumov, zabezpečenie monitoringov a činností vyplývajúcich z inžinierskych činností Zhotoviteľa si zaistí Zhotoviteľ na vlastné náklady.</w:t>
      </w:r>
    </w:p>
    <w:p w14:paraId="5E9C89B1" w14:textId="77777777" w:rsidR="00F7267C" w:rsidRPr="004B2A0D" w:rsidRDefault="00F7267C" w:rsidP="00887513">
      <w:pPr>
        <w:pStyle w:val="Nadpis3"/>
        <w:ind w:left="851" w:hanging="851"/>
        <w:rPr>
          <w:rFonts w:cs="Arial"/>
        </w:rPr>
      </w:pPr>
      <w:bookmarkStart w:id="9" w:name="_Toc51142665"/>
      <w:r w:rsidRPr="00F7267C">
        <w:t>Organizačná schéma</w:t>
      </w:r>
      <w:bookmarkEnd w:id="9"/>
    </w:p>
    <w:p w14:paraId="365B3147" w14:textId="5FE2024A" w:rsidR="00F7267C" w:rsidRPr="00F7267C" w:rsidRDefault="00F47408" w:rsidP="00F7267C">
      <w:pPr>
        <w:spacing w:line="240" w:lineRule="auto"/>
        <w:jc w:val="both"/>
        <w:rPr>
          <w:rFonts w:cs="Arial"/>
        </w:rPr>
      </w:pPr>
      <w:r>
        <w:rPr>
          <w:rFonts w:cs="Arial"/>
        </w:rPr>
        <w:t>V rámci súčinnosti pred podpisom zmluvy</w:t>
      </w:r>
      <w:r w:rsidR="00F7267C" w:rsidRPr="00F7267C">
        <w:rPr>
          <w:rFonts w:cs="Arial"/>
        </w:rPr>
        <w:t xml:space="preserve"> Zhotoviteľ predloží Objednávateľovi a</w:t>
      </w:r>
      <w:r w:rsidR="00DB088C">
        <w:rPr>
          <w:rFonts w:cs="Arial"/>
        </w:rPr>
        <w:t> </w:t>
      </w:r>
      <w:r w:rsidR="003A2371" w:rsidRPr="00F7267C">
        <w:rPr>
          <w:rFonts w:cs="Arial"/>
        </w:rPr>
        <w:t>Stavebn</w:t>
      </w:r>
      <w:r w:rsidR="003A2371">
        <w:rPr>
          <w:rFonts w:cs="Arial"/>
        </w:rPr>
        <w:t>otechnickému dozoru</w:t>
      </w:r>
      <w:r w:rsidR="00F7267C" w:rsidRPr="00F7267C">
        <w:rPr>
          <w:rFonts w:cs="Arial"/>
        </w:rPr>
        <w:t xml:space="preserve"> kompletnú organizačnú schému Personálu Zhotoviteľa, personálne obsadenú v zmysle ponuky uchádzača, ktorý plánuje použiť pri realizácii Zmluvy, spolu s podrobnosťami a kontaktmi na kľúčových odborníkov</w:t>
      </w:r>
      <w:r w:rsidR="00B02B3A">
        <w:rPr>
          <w:rFonts w:cs="Arial"/>
        </w:rPr>
        <w:t>.</w:t>
      </w:r>
      <w:r w:rsidR="00F7267C" w:rsidRPr="00F7267C">
        <w:rPr>
          <w:rFonts w:cs="Arial"/>
        </w:rPr>
        <w:t xml:space="preserve"> V organizačnej schéme je</w:t>
      </w:r>
      <w:r w:rsidR="00925258">
        <w:rPr>
          <w:rFonts w:cs="Arial"/>
        </w:rPr>
        <w:t xml:space="preserve"> </w:t>
      </w:r>
      <w:r w:rsidR="00F7267C" w:rsidRPr="00F7267C">
        <w:rPr>
          <w:rFonts w:cs="Arial"/>
        </w:rPr>
        <w:t xml:space="preserve">Zhotoviteľ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w:t>
      </w:r>
      <w:r w:rsidR="00DB088C">
        <w:rPr>
          <w:rFonts w:cs="Arial"/>
        </w:rPr>
        <w:t xml:space="preserve">písomne </w:t>
      </w:r>
      <w:r w:rsidR="00F7267C" w:rsidRPr="00F7267C">
        <w:rPr>
          <w:rFonts w:cs="Arial"/>
        </w:rPr>
        <w:t>predloží Zhotoviteľ návrh tejto zmeny Objednávateľovi a</w:t>
      </w:r>
      <w:r w:rsidR="00DB088C">
        <w:rPr>
          <w:rFonts w:cs="Arial"/>
        </w:rPr>
        <w:t> </w:t>
      </w:r>
      <w:r w:rsidR="00F7267C" w:rsidRPr="00F7267C">
        <w:rPr>
          <w:rFonts w:cs="Arial"/>
        </w:rPr>
        <w:t>Stavebnotechnickému dozoru na odsúhlasenie, pričom na zmenu kľúčových odborníkov na stavbe sa vyžaduje podpísanie dodatku k Zmluve.</w:t>
      </w:r>
    </w:p>
    <w:p w14:paraId="1078A9AE" w14:textId="350D9F60" w:rsidR="00F7267C" w:rsidRPr="00A266A3" w:rsidRDefault="00F7267C" w:rsidP="00887513">
      <w:pPr>
        <w:pStyle w:val="Nadpis3"/>
        <w:ind w:left="851" w:hanging="851"/>
      </w:pPr>
      <w:bookmarkStart w:id="10" w:name="_Toc51142666"/>
      <w:r w:rsidRPr="00A266A3">
        <w:t>Harmonogram</w:t>
      </w:r>
      <w:r w:rsidR="009E12CF">
        <w:t xml:space="preserve"> prác</w:t>
      </w:r>
      <w:bookmarkEnd w:id="10"/>
      <w:r w:rsidRPr="00A266A3">
        <w:t xml:space="preserve"> </w:t>
      </w:r>
    </w:p>
    <w:p w14:paraId="53D2543B" w14:textId="77777777" w:rsidR="00F44BC2" w:rsidRDefault="00F44BC2" w:rsidP="00F44BC2">
      <w:pPr>
        <w:rPr>
          <w:rFonts w:cs="Arial"/>
        </w:rPr>
      </w:pPr>
      <w:r>
        <w:rPr>
          <w:rFonts w:cs="Arial"/>
        </w:rPr>
        <w:t>Harmonogram prác Zhotoviteľ predloží</w:t>
      </w:r>
      <w:r w:rsidR="00925258">
        <w:rPr>
          <w:rFonts w:cs="Arial"/>
        </w:rPr>
        <w:t xml:space="preserve"> </w:t>
      </w:r>
      <w:r w:rsidRPr="00272A1A">
        <w:rPr>
          <w:rFonts w:cs="Arial"/>
        </w:rPr>
        <w:t>najneskôr ku dňu podpisu zmluvy.</w:t>
      </w:r>
    </w:p>
    <w:p w14:paraId="46F63520" w14:textId="77777777" w:rsidR="00F7267C" w:rsidRPr="00887513" w:rsidRDefault="00F7267C" w:rsidP="00F7267C">
      <w:pPr>
        <w:spacing w:line="240" w:lineRule="auto"/>
        <w:jc w:val="both"/>
        <w:rPr>
          <w:rFonts w:cs="Arial"/>
        </w:rPr>
      </w:pPr>
      <w:r w:rsidRPr="009E12CF">
        <w:rPr>
          <w:rFonts w:cs="Arial"/>
        </w:rPr>
        <w:t>Požiadavky na vypracovanie Harmonogramu prác sú uvedené vo Zväzku 1 Časti B Prílohe B2A súťažných podkladov.</w:t>
      </w:r>
      <w:r w:rsidRPr="00887513">
        <w:rPr>
          <w:rFonts w:cs="Arial"/>
        </w:rPr>
        <w:t xml:space="preserve"> </w:t>
      </w:r>
    </w:p>
    <w:p w14:paraId="6E60DDFF" w14:textId="77777777" w:rsidR="00F7267C" w:rsidRPr="00F7267C" w:rsidRDefault="00F7267C" w:rsidP="00F7267C">
      <w:pPr>
        <w:spacing w:line="240" w:lineRule="auto"/>
        <w:jc w:val="both"/>
        <w:rPr>
          <w:rFonts w:cs="Arial"/>
        </w:rPr>
      </w:pPr>
      <w:r w:rsidRPr="00F7267C">
        <w:rPr>
          <w:rFonts w:cs="Arial"/>
        </w:rPr>
        <w:t>Vecný harmonogram, Uzlové body a Fakturačný harmonogram spolu</w:t>
      </w:r>
      <w:r w:rsidR="00925258">
        <w:rPr>
          <w:rFonts w:cs="Arial"/>
        </w:rPr>
        <w:t xml:space="preserve"> </w:t>
      </w:r>
      <w:r w:rsidRPr="00F7267C">
        <w:rPr>
          <w:rFonts w:cs="Arial"/>
        </w:rPr>
        <w:t>tvoria Harmonogram prác, ktorý</w:t>
      </w:r>
      <w:r w:rsidR="00925258">
        <w:rPr>
          <w:rFonts w:cs="Arial"/>
        </w:rPr>
        <w:t xml:space="preserve"> </w:t>
      </w:r>
      <w:r w:rsidRPr="00F7267C">
        <w:rPr>
          <w:rFonts w:cs="Arial"/>
        </w:rPr>
        <w:t xml:space="preserve">je pre plnenie Zhotoviteľa podľa Zmluvy záväzný. </w:t>
      </w:r>
    </w:p>
    <w:p w14:paraId="7E81B122" w14:textId="77777777" w:rsidR="009E12CF" w:rsidRPr="009E12CF" w:rsidRDefault="009E12CF" w:rsidP="009E12CF">
      <w:pPr>
        <w:pStyle w:val="Zarkazkladnhotextu2"/>
        <w:spacing w:before="240" w:line="240" w:lineRule="auto"/>
        <w:ind w:left="0"/>
        <w:jc w:val="both"/>
        <w:rPr>
          <w:rFonts w:cs="Arial"/>
          <w:b/>
        </w:rPr>
      </w:pPr>
      <w:r w:rsidRPr="009E12CF">
        <w:rPr>
          <w:rFonts w:cs="Arial"/>
          <w:b/>
        </w:rPr>
        <w:t>Harmonogram prác tvoria tieto časti:</w:t>
      </w:r>
    </w:p>
    <w:p w14:paraId="50756C12" w14:textId="77777777" w:rsidR="009E12CF" w:rsidRPr="009E12CF" w:rsidRDefault="009E12CF" w:rsidP="009E12CF">
      <w:pPr>
        <w:pStyle w:val="Zarkazkladnhotextu2"/>
        <w:spacing w:before="120" w:line="240" w:lineRule="auto"/>
        <w:ind w:left="0"/>
        <w:jc w:val="both"/>
        <w:rPr>
          <w:rFonts w:cs="Arial"/>
        </w:rPr>
      </w:pPr>
      <w:r w:rsidRPr="009E12CF">
        <w:rPr>
          <w:rFonts w:cs="Arial"/>
          <w:b/>
        </w:rPr>
        <w:t>Časť  1: Vecný harmonogram</w:t>
      </w:r>
      <w:r w:rsidRPr="009E12CF">
        <w:rPr>
          <w:rFonts w:cs="Arial"/>
        </w:rPr>
        <w:t xml:space="preserve"> tzv. </w:t>
      </w:r>
      <w:proofErr w:type="spellStart"/>
      <w:r w:rsidRPr="009E12CF">
        <w:rPr>
          <w:rFonts w:cs="Arial"/>
        </w:rPr>
        <w:t>Ganttov</w:t>
      </w:r>
      <w:proofErr w:type="spellEnd"/>
      <w:r w:rsidRPr="009E12CF">
        <w:rPr>
          <w:rFonts w:cs="Arial"/>
        </w:rPr>
        <w:t xml:space="preserve"> graf- grafická časť, ktorá musí byť vypracovaná vo formáte *.</w:t>
      </w:r>
      <w:proofErr w:type="spellStart"/>
      <w:r w:rsidRPr="009E12CF">
        <w:rPr>
          <w:rFonts w:cs="Arial"/>
        </w:rPr>
        <w:t>mpp</w:t>
      </w:r>
      <w:proofErr w:type="spellEnd"/>
      <w:r w:rsidRPr="009E12CF">
        <w:rPr>
          <w:rFonts w:cs="Arial"/>
        </w:rPr>
        <w:t xml:space="preserve"> s jasne vyznačenou kritickou cestou, ktorú budú vytvárať príslušné časti Diela, </w:t>
      </w:r>
      <w:proofErr w:type="spellStart"/>
      <w:r w:rsidRPr="009E12CF">
        <w:rPr>
          <w:rFonts w:cs="Arial"/>
        </w:rPr>
        <w:t>t.j</w:t>
      </w:r>
      <w:proofErr w:type="spellEnd"/>
      <w:r w:rsidRPr="009E12CF">
        <w:rPr>
          <w:rFonts w:cs="Arial"/>
        </w:rPr>
        <w:t>. časovou postupnosťou zhotovenia jednotlivých stavebných objektov (SO) .</w:t>
      </w:r>
    </w:p>
    <w:p w14:paraId="43BFDF28" w14:textId="77777777" w:rsidR="009E12CF" w:rsidRPr="009E12CF" w:rsidRDefault="009E12CF" w:rsidP="009E12CF">
      <w:pPr>
        <w:pStyle w:val="Zarkazkladnhotextu2"/>
        <w:spacing w:before="120" w:line="240" w:lineRule="auto"/>
        <w:ind w:left="0"/>
        <w:jc w:val="both"/>
        <w:rPr>
          <w:rFonts w:cs="Arial"/>
        </w:rPr>
      </w:pPr>
      <w:r w:rsidRPr="009E12CF">
        <w:rPr>
          <w:rFonts w:cs="Arial"/>
        </w:rPr>
        <w:t xml:space="preserve">Vecný harmonogram - bude dostatočne detailný s uvedením údajov a vzájomných väzieb zobrazujúcich následnosti medzi jednotlivými činnosťami, ktoré sú potrebné k určeniu kritickej cesty ako aj grafické znázornenie kritickej cesty, </w:t>
      </w:r>
      <w:proofErr w:type="spellStart"/>
      <w:r w:rsidRPr="009E12CF">
        <w:rPr>
          <w:rFonts w:cs="Arial"/>
        </w:rPr>
        <w:t>t.j</w:t>
      </w:r>
      <w:proofErr w:type="spellEnd"/>
      <w:r w:rsidRPr="009E12CF">
        <w:rPr>
          <w:rFonts w:cs="Arial"/>
        </w:rPr>
        <w:t xml:space="preserve">. časovú postupnosť (nie len zoznam) zabezpečenia vyhotovenia požadovanej Dokumentácie Zhotoviteľa, podľa jednotlivých častí Diela vrátane jej predloženia na odsúhlasenie, Inžinierskej činnosti vrátane stavebného povolenia, </w:t>
      </w:r>
      <w:proofErr w:type="spellStart"/>
      <w:r w:rsidRPr="009E12CF">
        <w:rPr>
          <w:rFonts w:cs="Arial"/>
        </w:rPr>
        <w:t>majetkovoprávného</w:t>
      </w:r>
      <w:proofErr w:type="spellEnd"/>
      <w:r w:rsidRPr="009E12CF">
        <w:rPr>
          <w:rFonts w:cs="Arial"/>
        </w:rPr>
        <w:t xml:space="preserve"> vysporiadania, ak 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w:t>
      </w:r>
    </w:p>
    <w:p w14:paraId="32E0DB99" w14:textId="77777777" w:rsidR="009E12CF" w:rsidRPr="009E12CF" w:rsidRDefault="009E12CF" w:rsidP="009E12CF">
      <w:pPr>
        <w:pStyle w:val="Zarkazkladnhotextu2"/>
        <w:spacing w:before="120" w:line="240" w:lineRule="auto"/>
        <w:ind w:left="0"/>
        <w:jc w:val="both"/>
        <w:rPr>
          <w:rFonts w:cs="Arial"/>
        </w:rPr>
      </w:pPr>
      <w:r w:rsidRPr="009E12CF">
        <w:rPr>
          <w:rFonts w:cs="Arial"/>
        </w:rPr>
        <w:t>Vecný harmonogram bude obsahovať termíny a postup výroby a dodania hlavných Technologických zariadení, postup výstavby, skúšok, vrátane doby trvania ich komplexného vyskúšania, skúšobnej prevádzky prevádzkových súborov a ich technologických častí (ak taká je) a pod., spúšťania do prevádzky, prebratia Diela podľa požiadaviek Objednávateľa.</w:t>
      </w:r>
    </w:p>
    <w:p w14:paraId="45872CE2" w14:textId="39E59DFA" w:rsidR="00AA7A1E" w:rsidRPr="009E12CF" w:rsidRDefault="00AA7A1E" w:rsidP="00AA7A1E">
      <w:pPr>
        <w:tabs>
          <w:tab w:val="left" w:pos="0"/>
        </w:tabs>
        <w:spacing w:line="240" w:lineRule="auto"/>
        <w:jc w:val="both"/>
        <w:rPr>
          <w:rFonts w:cs="Arial"/>
        </w:rPr>
      </w:pPr>
      <w:r w:rsidRPr="009E12CF">
        <w:rPr>
          <w:rFonts w:cs="Arial"/>
        </w:rPr>
        <w:t xml:space="preserve">Vecný harmonogram je súčasťou súťažných podkladov verejného obstarávateľa (Zväzok 5-DSP(DRS), </w:t>
      </w:r>
      <w:r w:rsidR="009E12CF">
        <w:rPr>
          <w:rFonts w:cs="Arial"/>
        </w:rPr>
        <w:t>časť Q. Návrh POV</w:t>
      </w:r>
      <w:r w:rsidRPr="009E12CF">
        <w:rPr>
          <w:rFonts w:cs="Arial"/>
        </w:rPr>
        <w:t>) a slúži na vypracovanie ponuky uchádzača.</w:t>
      </w:r>
    </w:p>
    <w:p w14:paraId="6DD1B00B" w14:textId="77777777" w:rsidR="00AA7A1E" w:rsidRPr="00AA7A1E" w:rsidRDefault="00AA7A1E" w:rsidP="00AA7A1E">
      <w:pPr>
        <w:tabs>
          <w:tab w:val="left" w:pos="0"/>
        </w:tabs>
        <w:spacing w:line="240" w:lineRule="auto"/>
        <w:jc w:val="both"/>
        <w:rPr>
          <w:rFonts w:cs="Arial"/>
        </w:rPr>
      </w:pPr>
      <w:r w:rsidRPr="009E12CF">
        <w:rPr>
          <w:rFonts w:cs="Arial"/>
        </w:rPr>
        <w:t xml:space="preserve">V rámci poskytnutia súčinnosti pred podpisom zmluvy podľa bodu </w:t>
      </w:r>
      <w:r w:rsidR="00AC03DA" w:rsidRPr="009E12CF">
        <w:rPr>
          <w:rFonts w:cs="Arial"/>
        </w:rPr>
        <w:t>32</w:t>
      </w:r>
      <w:r w:rsidRPr="009E12CF">
        <w:rPr>
          <w:rFonts w:cs="Arial"/>
        </w:rPr>
        <w:t xml:space="preserve"> časti A1 Zväzku 1 súťažných podkladov je úspešný uchádzač:</w:t>
      </w:r>
      <w:r w:rsidRPr="00AA7A1E">
        <w:rPr>
          <w:rFonts w:cs="Arial"/>
        </w:rPr>
        <w:t xml:space="preserve"> </w:t>
      </w:r>
    </w:p>
    <w:p w14:paraId="205B7CF3" w14:textId="40274331" w:rsidR="00AA7A1E" w:rsidRPr="009E12CF" w:rsidRDefault="00AA7A1E" w:rsidP="009E12CF">
      <w:pPr>
        <w:pStyle w:val="Odsekzoznamu"/>
        <w:numPr>
          <w:ilvl w:val="0"/>
          <w:numId w:val="1"/>
        </w:numPr>
        <w:tabs>
          <w:tab w:val="left" w:pos="0"/>
        </w:tabs>
        <w:spacing w:line="240" w:lineRule="auto"/>
        <w:jc w:val="both"/>
        <w:rPr>
          <w:rFonts w:cs="Arial"/>
        </w:rPr>
      </w:pPr>
      <w:r w:rsidRPr="009E12CF">
        <w:rPr>
          <w:rFonts w:cs="Arial"/>
        </w:rPr>
        <w:lastRenderedPageBreak/>
        <w:t xml:space="preserve">povinný predložiť pôvodný Vecný harmonogram zo Zväzku 5 súťažných podkladov upravený výlučne spôsobom uvedeným v nasledujúcej vete. Úpravou pôvodného Vecného harmonogramu sa rozumie posun časových údajov na časovej osi pôvodného Vecného harmonogramu  vzhľadom na Dátum začatia prác oznámený verejným obstarávateľom v rámci Výzvy na poskytnutie riadnej súčinnosti podľa bodu </w:t>
      </w:r>
      <w:r w:rsidR="00AC03DA" w:rsidRPr="009E12CF">
        <w:rPr>
          <w:rFonts w:cs="Arial"/>
        </w:rPr>
        <w:t>32.4</w:t>
      </w:r>
      <w:r w:rsidRPr="009E12CF">
        <w:rPr>
          <w:rFonts w:cs="Arial"/>
        </w:rPr>
        <w:t xml:space="preserve"> časti A1 Zväzku 1 súťažných podkladov ( </w:t>
      </w:r>
      <w:proofErr w:type="spellStart"/>
      <w:r w:rsidRPr="009E12CF">
        <w:rPr>
          <w:rFonts w:cs="Arial"/>
        </w:rPr>
        <w:t>t.j</w:t>
      </w:r>
      <w:proofErr w:type="spellEnd"/>
      <w:r w:rsidRPr="009E12CF">
        <w:rPr>
          <w:rFonts w:cs="Arial"/>
        </w:rPr>
        <w:t>. len prispôsobenie v čase)</w:t>
      </w:r>
    </w:p>
    <w:p w14:paraId="70D53FEE" w14:textId="77777777" w:rsidR="00AA7A1E" w:rsidRPr="00AA7A1E" w:rsidRDefault="00AA7A1E" w:rsidP="00AA7A1E">
      <w:pPr>
        <w:tabs>
          <w:tab w:val="left" w:pos="0"/>
        </w:tabs>
        <w:spacing w:line="240" w:lineRule="auto"/>
        <w:jc w:val="both"/>
        <w:rPr>
          <w:rFonts w:cs="Arial"/>
        </w:rPr>
      </w:pPr>
      <w:r w:rsidRPr="00AA7A1E">
        <w:rPr>
          <w:rFonts w:cs="Arial"/>
        </w:rPr>
        <w:t>alebo</w:t>
      </w:r>
    </w:p>
    <w:p w14:paraId="40027C81" w14:textId="28888456" w:rsidR="00AA7A1E" w:rsidRPr="009E12CF" w:rsidRDefault="00AA7A1E" w:rsidP="009E12CF">
      <w:pPr>
        <w:pStyle w:val="Odsekzoznamu"/>
        <w:numPr>
          <w:ilvl w:val="0"/>
          <w:numId w:val="1"/>
        </w:numPr>
        <w:tabs>
          <w:tab w:val="left" w:pos="0"/>
        </w:tabs>
        <w:spacing w:line="240" w:lineRule="auto"/>
        <w:jc w:val="both"/>
        <w:rPr>
          <w:rFonts w:cs="Arial"/>
        </w:rPr>
      </w:pPr>
      <w:r w:rsidRPr="009E12CF">
        <w:rPr>
          <w:rFonts w:cs="Arial"/>
        </w:rPr>
        <w:t xml:space="preserve">povinný predložiť nový Vecný harmonogram, v ktorom upraví časovú postupnosť výstavby technologické časti Diela </w:t>
      </w:r>
      <w:r w:rsidR="00323842" w:rsidRPr="009E12CF">
        <w:rPr>
          <w:rFonts w:cs="Arial"/>
        </w:rPr>
        <w:t>,</w:t>
      </w:r>
      <w:r w:rsidRPr="009E12CF">
        <w:rPr>
          <w:rFonts w:cs="Arial"/>
        </w:rPr>
        <w:t xml:space="preserve"> jednotlivých stavebných objektov uvedených v pôvodnom Vecnom harmonograme vzhľadom na svoje technologické zariadenia, stroje a materiály atď., pričom je povinný  dodržať verejným obstarávateľom stanovenú Lehotu výstavby a lehoty ukončenia Míľnikov uvedených v tabuľke v rámci prílohy B2A</w:t>
      </w:r>
      <w:r w:rsidR="00F47408" w:rsidRPr="009E12CF">
        <w:rPr>
          <w:rFonts w:cs="Arial"/>
        </w:rPr>
        <w:t xml:space="preserve"> zväzku 1</w:t>
      </w:r>
      <w:r w:rsidRPr="009E12CF">
        <w:rPr>
          <w:rFonts w:cs="Arial"/>
        </w:rPr>
        <w:t xml:space="preserve">. Tento Vecný harmonogram musí zohľadniť Dátum začatia prác oznámený verejným obstarávateľom v rámci Výzvy na poskytnutie riadnej súčinnosti podľa bodu </w:t>
      </w:r>
      <w:r w:rsidR="00AC03DA" w:rsidRPr="009E12CF">
        <w:rPr>
          <w:rFonts w:cs="Arial"/>
        </w:rPr>
        <w:t>32.4</w:t>
      </w:r>
      <w:r w:rsidRPr="009E12CF">
        <w:rPr>
          <w:rFonts w:cs="Arial"/>
        </w:rPr>
        <w:t xml:space="preserve"> časti A1 Zväzku 1 súťažných podkladov. Aktualizovaný Harmonogram bude spracovaný v zmysle  jednotlivých ucelených technologických častí stavby a obsahom ucelených častí budú stavebné objekty prislúchajúce k danej časti. Objekty vyvolaných investícií budú spracované v rozsahu začiatok a ukončenie prác. Stavebné objekty náročnejšie na technologické postupy v čase, budú spracované detailnejšie v zmysle požiadaviek Objednávateľa ( mosty – zakladanie, spodná stavba, nosná konštrukcia, vozovka, príslušenstvo, cesty – </w:t>
      </w:r>
      <w:proofErr w:type="spellStart"/>
      <w:r w:rsidRPr="009E12CF">
        <w:rPr>
          <w:rFonts w:cs="Arial"/>
        </w:rPr>
        <w:t>odhumusovanie</w:t>
      </w:r>
      <w:proofErr w:type="spellEnd"/>
      <w:r w:rsidRPr="009E12CF">
        <w:rPr>
          <w:rFonts w:cs="Arial"/>
        </w:rPr>
        <w:t>, sanačná vrstva podložia, teleso násypu, konštrukcia vozovky, bezpečnostné prvky a trvalé dopravné značenie,</w:t>
      </w:r>
      <w:r w:rsidR="00D15B23" w:rsidRPr="009E12CF">
        <w:rPr>
          <w:rFonts w:cs="Arial"/>
        </w:rPr>
        <w:t xml:space="preserve"> budovy –</w:t>
      </w:r>
      <w:r w:rsidR="0049114C" w:rsidRPr="009E12CF">
        <w:rPr>
          <w:rFonts w:cs="Arial"/>
        </w:rPr>
        <w:t xml:space="preserve"> zakladanie, hrubá stavba, inžinierske siete, konečné úpravy</w:t>
      </w:r>
      <w:r w:rsidRPr="009E12CF">
        <w:rPr>
          <w:rFonts w:cs="Arial"/>
        </w:rPr>
        <w:t>) Je potrebné technologické činnosti v rámci stavebného objektu prepojiť a taktiež je potrebné prepojiť stavebné objekty v rámci ucelenej časti stavby.</w:t>
      </w:r>
    </w:p>
    <w:p w14:paraId="3A6F4232" w14:textId="77777777" w:rsidR="00AA7A1E" w:rsidRPr="00AA7A1E" w:rsidRDefault="00AA7A1E" w:rsidP="00AA7A1E">
      <w:pPr>
        <w:tabs>
          <w:tab w:val="left" w:pos="0"/>
        </w:tabs>
        <w:spacing w:line="240" w:lineRule="auto"/>
        <w:jc w:val="both"/>
        <w:rPr>
          <w:rFonts w:cs="Arial"/>
        </w:rPr>
      </w:pPr>
      <w:r w:rsidRPr="00AA7A1E">
        <w:rPr>
          <w:rFonts w:cs="Arial"/>
        </w:rPr>
        <w:t>Dátum Začiatku výstavby uvedený vo Vecnom harmonograme je totožný s Dátumom začatia prác.</w:t>
      </w:r>
    </w:p>
    <w:p w14:paraId="594B5021" w14:textId="77777777" w:rsidR="00AA7A1E" w:rsidRPr="00AA7A1E" w:rsidRDefault="00AA7A1E" w:rsidP="00AA7A1E">
      <w:pPr>
        <w:tabs>
          <w:tab w:val="left" w:pos="0"/>
        </w:tabs>
        <w:spacing w:line="240" w:lineRule="auto"/>
        <w:jc w:val="both"/>
        <w:rPr>
          <w:rFonts w:cs="Arial"/>
        </w:rPr>
      </w:pPr>
      <w:r w:rsidRPr="00AA7A1E">
        <w:rPr>
          <w:rFonts w:cs="Arial"/>
          <w:b/>
        </w:rPr>
        <w:t>Časť 2: Míľniky</w:t>
      </w:r>
      <w:r w:rsidRPr="00AA7A1E">
        <w:rPr>
          <w:rFonts w:cs="Arial"/>
        </w:rPr>
        <w:t xml:space="preserve"> – Verejným obstarávateľom určené stavebné objekty alebo časti objektov a lehoty ich ukončenia, ktoré sa Zhotoviteľ ako úspešný uchádzač zaväzuje ukončiť v určených lehotách uvedených v tabuľke Míľniky. </w:t>
      </w:r>
    </w:p>
    <w:p w14:paraId="394DE545" w14:textId="77777777" w:rsidR="00AA7A1E" w:rsidRPr="00AA7A1E" w:rsidRDefault="00AA7A1E" w:rsidP="00AA7A1E">
      <w:pPr>
        <w:tabs>
          <w:tab w:val="left" w:pos="0"/>
        </w:tabs>
        <w:spacing w:line="240" w:lineRule="auto"/>
        <w:jc w:val="both"/>
        <w:rPr>
          <w:rFonts w:cs="Arial"/>
        </w:rPr>
      </w:pPr>
      <w:r w:rsidRPr="00AA7A1E">
        <w:rPr>
          <w:rFonts w:cs="Arial"/>
        </w:rPr>
        <w:t>Tabuľka Míľniky  je súčasťou súťažných podkladov verejného obstarávateľa (viď tabuľka nižšie). Úspešný uchádzač sa zaväzuje predložiť identickú tabuľku Míľniky v rámci poskytnutia riadnej súčinnosti  pred podpisom zmluvy.</w:t>
      </w:r>
    </w:p>
    <w:p w14:paraId="7C615564" w14:textId="77777777" w:rsidR="00AA7A1E" w:rsidRPr="00AA7A1E" w:rsidRDefault="00AA7A1E" w:rsidP="00AA7A1E">
      <w:pPr>
        <w:tabs>
          <w:tab w:val="left" w:pos="0"/>
        </w:tabs>
        <w:spacing w:line="240" w:lineRule="auto"/>
        <w:jc w:val="both"/>
        <w:rPr>
          <w:rFonts w:cs="Arial"/>
        </w:rPr>
      </w:pPr>
      <w:r w:rsidRPr="00AA7A1E">
        <w:rPr>
          <w:rFonts w:cs="Arial"/>
          <w:b/>
        </w:rPr>
        <w:t>Časť 3: Fakturačný harmonogram</w:t>
      </w:r>
      <w:r w:rsidRPr="00AA7A1E">
        <w:rPr>
          <w:rFonts w:cs="Arial"/>
        </w:rPr>
        <w:t xml:space="preserve"> - harmonogram, ktorý musí byť vyhotovený podľa Vecného harmonogramu a Míľnikov a musí byť vyhotovený v číselnom vyjadrení a členení po jednotlivých stavebných objektoch a mesiacoch Lehoty výstavby v elektronickej forme na CD/DVD nosiči v zmysle dátového predpisu verejného obstarávateľa uvedeného na stránke </w:t>
      </w:r>
      <w:hyperlink r:id="rId12" w:history="1">
        <w:r w:rsidRPr="00AA7A1E">
          <w:t>http://www.ndsas.sk/</w:t>
        </w:r>
      </w:hyperlink>
      <w:r w:rsidRPr="00AA7A1E">
        <w:rPr>
          <w:rFonts w:cs="Arial"/>
        </w:rPr>
        <w:t xml:space="preserve">, ako aj  v grafickom vyjadrení (tzv. S- krivka alebo Kumulatívna fakturačná krivka). </w:t>
      </w:r>
    </w:p>
    <w:p w14:paraId="3D15C88D" w14:textId="77777777" w:rsidR="00AA7A1E" w:rsidRPr="00AA7A1E" w:rsidRDefault="00AA7A1E" w:rsidP="00AA7A1E">
      <w:pPr>
        <w:tabs>
          <w:tab w:val="left" w:pos="0"/>
        </w:tabs>
        <w:spacing w:line="240" w:lineRule="auto"/>
        <w:jc w:val="both"/>
        <w:rPr>
          <w:rFonts w:cs="Arial"/>
        </w:rPr>
      </w:pPr>
      <w:r w:rsidRPr="00AA7A1E">
        <w:rPr>
          <w:rFonts w:cs="Arial"/>
        </w:rPr>
        <w:t>Kumulatívna fakturačná krivka (S-krivka) musí vychádzať z časového sledu zhotovenia jednotlivých častí stavby (tak ako budú plánované vo Vecnom harmonograme) a k nim prislúchajúcim nákladom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w:t>
      </w:r>
    </w:p>
    <w:p w14:paraId="07BBA05E" w14:textId="77777777" w:rsidR="00AA7A1E" w:rsidRPr="00AA7A1E" w:rsidRDefault="00AA7A1E" w:rsidP="00AA7A1E">
      <w:pPr>
        <w:tabs>
          <w:tab w:val="left" w:pos="0"/>
        </w:tabs>
        <w:spacing w:line="240" w:lineRule="auto"/>
        <w:jc w:val="both"/>
        <w:rPr>
          <w:rFonts w:cs="Arial"/>
        </w:rPr>
      </w:pPr>
      <w:r w:rsidRPr="00AA7A1E">
        <w:rPr>
          <w:rFonts w:cs="Arial"/>
        </w:rPr>
        <w:t xml:space="preserve">V prípade, že je úspešným uchádzačom skupina dodávateľov (zoskupenie bez právnej subjektivity), úspešný uchádzač je povinný predložiť  aj harmonogram fakturácie v členení po jednotlivých členoch  uvedeného zoskupenia. </w:t>
      </w:r>
    </w:p>
    <w:p w14:paraId="4403F324" w14:textId="77777777" w:rsidR="00AA7A1E" w:rsidRPr="00AA7A1E" w:rsidRDefault="00AA7A1E" w:rsidP="00AA7A1E">
      <w:pPr>
        <w:tabs>
          <w:tab w:val="left" w:pos="0"/>
        </w:tabs>
        <w:spacing w:line="240" w:lineRule="auto"/>
        <w:jc w:val="both"/>
        <w:rPr>
          <w:rFonts w:cs="Arial"/>
        </w:rPr>
      </w:pPr>
      <w:r w:rsidRPr="00AA7A1E">
        <w:rPr>
          <w:rFonts w:cs="Arial"/>
        </w:rPr>
        <w:lastRenderedPageBreak/>
        <w:t>Vecný harmonogram, Míľniky a Fakturačný harmonogram spolu tvoria Harmonogram prác, ktorý je pre plnenie Zhotoviteľa  podľa Zmluvy záväzný a tvoria neoddeliteľnú súčasť Zmluvných dojednaní Zmluvy o Dielo. Pre vylúčenie pochybností platí, že harmonogram fakturácie jednotlivých členov zoskupenia bez právnej subjektivity (číselné vyjadrenie fakturačného plnenia aj S - krivky zobrazujúce plnenia jednotlivých členov zoskupenia) netvoria súčasť Fakturačného harmonogramu a majú informatívny charakter.</w:t>
      </w:r>
    </w:p>
    <w:p w14:paraId="6693805F" w14:textId="77777777" w:rsidR="00AA7A1E" w:rsidRDefault="00AA7A1E" w:rsidP="00AA7A1E">
      <w:pPr>
        <w:tabs>
          <w:tab w:val="left" w:pos="0"/>
        </w:tabs>
        <w:spacing w:line="240" w:lineRule="auto"/>
        <w:jc w:val="both"/>
        <w:rPr>
          <w:rFonts w:cs="Arial"/>
        </w:rPr>
      </w:pPr>
      <w:r w:rsidRPr="00AA7A1E">
        <w:rPr>
          <w:rFonts w:cs="Arial"/>
        </w:rPr>
        <w:t>Fakturačný harmonogram ako aj prípadný harmonogram fakturácie jednotlivých členov zoskupenia bez právnej subjektivity sa zaväzuje vypracovať úspešný uchádzač a predložiť ho v rámci poskytnutia riadnej súčinnosti pred podpisom zmluvy</w:t>
      </w:r>
    </w:p>
    <w:p w14:paraId="6A819579" w14:textId="77777777" w:rsidR="00F7267C" w:rsidRPr="00F7267C" w:rsidRDefault="00F7267C" w:rsidP="00887513">
      <w:pPr>
        <w:pStyle w:val="Nadpis3"/>
        <w:ind w:left="851" w:hanging="851"/>
      </w:pPr>
      <w:bookmarkStart w:id="11" w:name="_Toc51142667"/>
      <w:r w:rsidRPr="00F7267C">
        <w:t>Stavebný denník</w:t>
      </w:r>
      <w:bookmarkEnd w:id="11"/>
    </w:p>
    <w:p w14:paraId="08504230" w14:textId="77777777" w:rsidR="00F7267C" w:rsidRPr="00F7267C" w:rsidRDefault="00F7267C" w:rsidP="00F7267C">
      <w:pPr>
        <w:spacing w:line="240" w:lineRule="auto"/>
        <w:jc w:val="both"/>
        <w:rPr>
          <w:rFonts w:cs="Arial"/>
        </w:rPr>
      </w:pPr>
      <w:r w:rsidRPr="00357F02">
        <w:rPr>
          <w:rFonts w:cs="Arial"/>
        </w:rPr>
        <w:t xml:space="preserve">Zhotoviteľ, v súlade s </w:t>
      </w:r>
      <w:proofErr w:type="spellStart"/>
      <w:r w:rsidRPr="00357F02">
        <w:rPr>
          <w:rFonts w:cs="Arial"/>
        </w:rPr>
        <w:t>podčlánkom</w:t>
      </w:r>
      <w:proofErr w:type="spellEnd"/>
      <w:r w:rsidRPr="00357F02">
        <w:rPr>
          <w:rFonts w:cs="Arial"/>
        </w:rPr>
        <w:t xml:space="preserve"> 4.26 Zmluvných podmienok, je povinný od prvého dňa </w:t>
      </w:r>
      <w:r w:rsidRPr="00F7267C">
        <w:rPr>
          <w:rFonts w:cs="Arial"/>
        </w:rPr>
        <w:t>prípravných prác až do ukončenia stavebných prác - celej Lehoty výstavby viesť Stavebný denník pre celé Dielo, alebo pre jeho jednotlivé časti, tak ako určí Stavebnotechnický dozor. Pri vedení Stavebného denníka sa budú zmluvné strany riadiť ustanoveniami § 46d Stavebného zákona a § 28 vyhl. MŽPSR č. 453/2000 Z. z., ktorou sa vykonávajú niektoré ustanovenia Stavebného zákona. Stavebný denník bude tvoriť súčasť Dokumentácie Zhotoviteľa uloženej na Stavenisku. Bude obsahovať záznamy o všetkých podstatných udalostiach a dôležité okolnosti týkajúce sa prípravy, výstavby a ukončenia Diela.</w:t>
      </w:r>
    </w:p>
    <w:p w14:paraId="0A07EF40" w14:textId="77777777" w:rsidR="00F7267C" w:rsidRPr="00F7267C" w:rsidRDefault="00F7267C" w:rsidP="00F7267C">
      <w:pPr>
        <w:spacing w:line="240" w:lineRule="auto"/>
        <w:jc w:val="both"/>
        <w:rPr>
          <w:rFonts w:cs="Arial"/>
        </w:rPr>
      </w:pPr>
      <w:r w:rsidRPr="00F7267C">
        <w:rPr>
          <w:rFonts w:cs="Arial"/>
        </w:rPr>
        <w:t>Za vedenie Stavebného denníka je výlučne zodpovedný Zhotoviteľ. Zápisy do denníka môžu urobiť nasledovné oprávnené alebo poverené osoby:</w:t>
      </w:r>
    </w:p>
    <w:p w14:paraId="6D722C7C" w14:textId="77777777" w:rsidR="00F7267C" w:rsidRPr="00F7267C" w:rsidRDefault="00F7267C" w:rsidP="00F7267C">
      <w:pPr>
        <w:spacing w:line="240" w:lineRule="auto"/>
        <w:jc w:val="both"/>
        <w:rPr>
          <w:rFonts w:cs="Arial"/>
        </w:rPr>
      </w:pPr>
      <w:r w:rsidRPr="00F7267C">
        <w:rPr>
          <w:rFonts w:cs="Arial"/>
        </w:rPr>
        <w:t>Zhotoviteľ, Objednávateľ, Stavebnotechnický dozor, autorský dozor a koordinátor bezpečnosti práce, na základe uzavretej Zmluvy s Objednávateľom, štátne kontrolné orgány, správcovia/prevádzkovatelia inžinierskych sietí, stavebné úrady.</w:t>
      </w:r>
    </w:p>
    <w:p w14:paraId="502180C4" w14:textId="77777777" w:rsidR="00F7267C" w:rsidRPr="00F7267C" w:rsidRDefault="00F7267C" w:rsidP="00F7267C">
      <w:pPr>
        <w:spacing w:line="240" w:lineRule="auto"/>
        <w:jc w:val="both"/>
        <w:rPr>
          <w:rFonts w:cs="Arial"/>
        </w:rPr>
      </w:pPr>
      <w:r w:rsidRPr="00F7267C">
        <w:rPr>
          <w:rFonts w:cs="Arial"/>
        </w:rPr>
        <w:t>Zhotoviteľ je zodpovedný aj za vedenie záznamov o dodávkach a montáži strojov a zariadení v montážnom denníku, ktorý tvorí osobitnú časť Stavebného denníka. Oba dokumenty budú k dispozícii Stavebnotechnickému dozoru, koordinátorovi bezpečnosti práce, Objednávateľovi a štátnym kontrolným orgánom počas celého trvania Zmluvy (</w:t>
      </w:r>
      <w:proofErr w:type="spellStart"/>
      <w:r w:rsidRPr="00F7267C">
        <w:rPr>
          <w:rFonts w:cs="Arial"/>
        </w:rPr>
        <w:t>t.j</w:t>
      </w:r>
      <w:proofErr w:type="spellEnd"/>
      <w:r w:rsidRPr="00F7267C">
        <w:rPr>
          <w:rFonts w:cs="Arial"/>
        </w:rPr>
        <w:t>. aj počas skúšobnej prevádzky (pokiaľ bude) a Lehoty na oznámenie vád). Všetky záznamy vykonané Zhotoviteľom alebo jeho poverencami do Stavebného denníka budú podpísané Zhotoviteľom alebo ním poverenými osobami.</w:t>
      </w:r>
    </w:p>
    <w:p w14:paraId="3055B273" w14:textId="77777777" w:rsidR="00F7267C" w:rsidRPr="00F7267C" w:rsidRDefault="00F7267C" w:rsidP="00F7267C">
      <w:pPr>
        <w:spacing w:line="240" w:lineRule="auto"/>
        <w:jc w:val="both"/>
        <w:rPr>
          <w:rFonts w:cs="Arial"/>
        </w:rPr>
      </w:pPr>
      <w:r w:rsidRPr="00F7267C">
        <w:rPr>
          <w:rFonts w:cs="Arial"/>
        </w:rPr>
        <w:t xml:space="preserve">Rozmery, poznámky, výpočty a výkresy a akékoľvek podporné dokumenty a podporné informácie potrebné na stanovenie ceny vykonaných prác a preukázanie kvality vykonaných prác, potrebné na stanovenie množstva vykonaných prác v súlade s </w:t>
      </w:r>
      <w:proofErr w:type="spellStart"/>
      <w:r w:rsidRPr="00F7267C">
        <w:rPr>
          <w:rFonts w:cs="Arial"/>
        </w:rPr>
        <w:t>podčlánkom</w:t>
      </w:r>
      <w:proofErr w:type="spellEnd"/>
      <w:r w:rsidRPr="00F7267C">
        <w:rPr>
          <w:rFonts w:cs="Arial"/>
        </w:rPr>
        <w:t xml:space="preserve"> </w:t>
      </w:r>
      <w:r w:rsidRPr="00DB6258">
        <w:rPr>
          <w:rFonts w:cs="Arial"/>
          <w:color w:val="FF0000"/>
        </w:rPr>
        <w:t xml:space="preserve">14.1 </w:t>
      </w:r>
      <w:r w:rsidRPr="00F7267C">
        <w:rPr>
          <w:rFonts w:cs="Arial"/>
        </w:rPr>
        <w:t xml:space="preserve">Zmluvných podmienok musia byť zaznamenané do Stavebného denníka v dopredu dohodnutej forme a rozsahu v súčinnosti a podľa pokynov </w:t>
      </w:r>
      <w:r w:rsidR="003A2371" w:rsidRPr="00F7267C">
        <w:rPr>
          <w:rFonts w:cs="Arial"/>
        </w:rPr>
        <w:t>Stavebn</w:t>
      </w:r>
      <w:r w:rsidR="003A2371">
        <w:rPr>
          <w:rFonts w:cs="Arial"/>
        </w:rPr>
        <w:t>otechnického</w:t>
      </w:r>
      <w:r w:rsidR="003A2371" w:rsidRPr="00F7267C">
        <w:rPr>
          <w:rFonts w:cs="Arial"/>
        </w:rPr>
        <w:t xml:space="preserve"> </w:t>
      </w:r>
      <w:r w:rsidRPr="00F7267C">
        <w:rPr>
          <w:rFonts w:cs="Arial"/>
        </w:rPr>
        <w:t xml:space="preserve">dozoru a v súlade so Zmluvou. Záznamy musia byť vždy aktualizované Zhotoviteľom na základe meraní vykonaných v súčinnosti so Stavebnotechnickým dozorom v súlade s </w:t>
      </w:r>
      <w:proofErr w:type="spellStart"/>
      <w:r w:rsidRPr="00F7267C">
        <w:rPr>
          <w:rFonts w:cs="Arial"/>
        </w:rPr>
        <w:t>podčlánkom</w:t>
      </w:r>
      <w:proofErr w:type="spellEnd"/>
      <w:r w:rsidRPr="00F7267C">
        <w:rPr>
          <w:rFonts w:cs="Arial"/>
        </w:rPr>
        <w:t xml:space="preserve"> </w:t>
      </w:r>
      <w:r w:rsidRPr="00DB6258">
        <w:rPr>
          <w:rFonts w:cs="Arial"/>
          <w:color w:val="FF0000"/>
        </w:rPr>
        <w:t xml:space="preserve">14.1 </w:t>
      </w:r>
      <w:r w:rsidRPr="00F7267C">
        <w:rPr>
          <w:rFonts w:cs="Arial"/>
        </w:rPr>
        <w:t xml:space="preserve">Zmluvných podmienok, pred zakrytím vykonaných Prác. </w:t>
      </w:r>
    </w:p>
    <w:p w14:paraId="62ABB80C" w14:textId="77777777" w:rsidR="00F7267C" w:rsidRPr="00F7267C" w:rsidRDefault="00F7267C" w:rsidP="00F7267C">
      <w:pPr>
        <w:spacing w:line="240" w:lineRule="auto"/>
        <w:jc w:val="both"/>
        <w:rPr>
          <w:rFonts w:cs="Arial"/>
        </w:rPr>
      </w:pPr>
      <w:r w:rsidRPr="00F7267C">
        <w:rPr>
          <w:rFonts w:cs="Arial"/>
        </w:rPr>
        <w:t>Všetky strany Stavebného denníka musia byť vyhotovené v jednom origináli a minimálne v dvoch kópiách. Originál a prvá kópia musia byť po ich predchádzajúcom podpísaní postúpené Stavebnotechnickému dozoru na konci každého týždňa. Stavebný denník musí byť podpísaný tak Zhotoviteľom, ako aj Stavebnotechnickým</w:t>
      </w:r>
      <w:r w:rsidR="00925258">
        <w:rPr>
          <w:rFonts w:cs="Arial"/>
        </w:rPr>
        <w:t xml:space="preserve"> </w:t>
      </w:r>
      <w:r w:rsidRPr="00F7267C">
        <w:rPr>
          <w:rFonts w:cs="Arial"/>
        </w:rPr>
        <w:t>dozorom, minimálne na konci každého týždňa.</w:t>
      </w:r>
    </w:p>
    <w:p w14:paraId="70C08F21" w14:textId="77777777" w:rsidR="00F7267C" w:rsidRPr="00357F02" w:rsidRDefault="00F7267C" w:rsidP="00F7267C">
      <w:pPr>
        <w:spacing w:line="240" w:lineRule="auto"/>
        <w:jc w:val="both"/>
        <w:rPr>
          <w:rFonts w:cs="Arial"/>
        </w:rPr>
      </w:pPr>
      <w:r w:rsidRPr="00F7267C">
        <w:rPr>
          <w:rFonts w:cs="Arial"/>
        </w:rPr>
        <w:t xml:space="preserve">Záznamy v Stavebnom denníku však nepredstavujú súhlas, potvrdenie, schválenie, rozhodnutie, oznámenie alebo požiadanie, nakoľko takáto komunikácia musí byť realizovaná </w:t>
      </w:r>
      <w:r w:rsidRPr="00357F02">
        <w:rPr>
          <w:rFonts w:cs="Arial"/>
        </w:rPr>
        <w:t xml:space="preserve">v zmysle ustanovení </w:t>
      </w:r>
      <w:proofErr w:type="spellStart"/>
      <w:r w:rsidRPr="00357F02">
        <w:rPr>
          <w:rFonts w:cs="Arial"/>
        </w:rPr>
        <w:t>podčlánku</w:t>
      </w:r>
      <w:proofErr w:type="spellEnd"/>
      <w:r w:rsidRPr="00357F02">
        <w:rPr>
          <w:rFonts w:cs="Arial"/>
        </w:rPr>
        <w:t xml:space="preserve"> 1.3 Zmluvných podmienok a teda nezakladajú právo Zhotoviteľa na realizáciu platieb, výkon Zmien alebo uplatňovanie si nárokov.</w:t>
      </w:r>
    </w:p>
    <w:p w14:paraId="263FDEF9" w14:textId="77777777" w:rsidR="00F7267C" w:rsidRPr="00357F02" w:rsidRDefault="00F7267C" w:rsidP="00357F02">
      <w:pPr>
        <w:pStyle w:val="Nadpis3"/>
        <w:ind w:left="709" w:hanging="709"/>
      </w:pPr>
      <w:bookmarkStart w:id="12" w:name="_Toc51142668"/>
      <w:r w:rsidRPr="00357F02">
        <w:lastRenderedPageBreak/>
        <w:t>Dokumentácia skutočného stavu (</w:t>
      </w:r>
      <w:proofErr w:type="spellStart"/>
      <w:r w:rsidRPr="00357F02">
        <w:t>pasport</w:t>
      </w:r>
      <w:proofErr w:type="spellEnd"/>
      <w:r w:rsidRPr="00357F02">
        <w:t>)</w:t>
      </w:r>
      <w:bookmarkEnd w:id="12"/>
    </w:p>
    <w:p w14:paraId="7B59C534" w14:textId="43985891" w:rsidR="00F7267C" w:rsidRPr="00F7267C" w:rsidRDefault="00F7267C" w:rsidP="00F7267C">
      <w:pPr>
        <w:spacing w:line="240" w:lineRule="auto"/>
        <w:jc w:val="both"/>
        <w:rPr>
          <w:rFonts w:cs="Arial"/>
        </w:rPr>
      </w:pPr>
      <w:r w:rsidRPr="00357F02">
        <w:rPr>
          <w:rFonts w:cs="Arial"/>
        </w:rPr>
        <w:t xml:space="preserve">Zhotoviteľ, v nadväznosti na bod </w:t>
      </w:r>
      <w:r w:rsidR="00AB63C3">
        <w:rPr>
          <w:rFonts w:cs="Arial"/>
        </w:rPr>
        <w:t>10.9</w:t>
      </w:r>
      <w:r w:rsidRPr="00357F02">
        <w:rPr>
          <w:rFonts w:cs="Arial"/>
        </w:rPr>
        <w:t xml:space="preserve"> Fotografická dokumentácia stavebných prác TKP 0 a v súlade s </w:t>
      </w:r>
      <w:proofErr w:type="spellStart"/>
      <w:r w:rsidRPr="00357F02">
        <w:rPr>
          <w:rFonts w:cs="Arial"/>
        </w:rPr>
        <w:t>podčlánkom</w:t>
      </w:r>
      <w:proofErr w:type="spellEnd"/>
      <w:r w:rsidRPr="00357F02">
        <w:rPr>
          <w:rFonts w:cs="Arial"/>
        </w:rPr>
        <w:t xml:space="preserve"> 4.15 Zmluvných podmienok, je povinný predložiť Stavebnotechnickému </w:t>
      </w:r>
      <w:r w:rsidRPr="00F7267C">
        <w:rPr>
          <w:rFonts w:cs="Arial"/>
        </w:rPr>
        <w:t xml:space="preserve">dozoru dokumentáciu </w:t>
      </w:r>
      <w:r w:rsidR="004B7CF5">
        <w:rPr>
          <w:rFonts w:cs="Arial"/>
        </w:rPr>
        <w:t xml:space="preserve">v digitálnom tvare </w:t>
      </w:r>
      <w:r w:rsidRPr="00F7267C">
        <w:rPr>
          <w:rFonts w:cs="Arial"/>
        </w:rPr>
        <w:t>skutočného pôvodného stavu (</w:t>
      </w:r>
      <w:proofErr w:type="spellStart"/>
      <w:r w:rsidRPr="00F7267C">
        <w:rPr>
          <w:rFonts w:cs="Arial"/>
        </w:rPr>
        <w:t>pasport</w:t>
      </w:r>
      <w:proofErr w:type="spellEnd"/>
      <w:r w:rsidRPr="00F7267C">
        <w:rPr>
          <w:rFonts w:cs="Arial"/>
        </w:rPr>
        <w:t xml:space="preserve">) jestvujúcich prístupových ciest ako aj nehnuteľností ležiacich v bezprostrednej blízkosti prístupových ciest a Staveniska, ktoré by mohli byť poškodené alebo ohrozené pracovnou činnosťou Zhotoviteľa. </w:t>
      </w:r>
    </w:p>
    <w:p w14:paraId="3DEF586C" w14:textId="77777777" w:rsidR="00F7267C" w:rsidRPr="00F7267C" w:rsidRDefault="00F7267C" w:rsidP="00F7267C">
      <w:pPr>
        <w:spacing w:line="240" w:lineRule="auto"/>
        <w:jc w:val="both"/>
        <w:rPr>
          <w:rFonts w:cs="Arial"/>
        </w:rPr>
      </w:pPr>
      <w:r w:rsidRPr="00F7267C">
        <w:rPr>
          <w:rFonts w:cs="Arial"/>
        </w:rPr>
        <w:t xml:space="preserve">Predmetom podrobnej pasportizácie okrem prístupových ciest sú všetky dočasné a trvalé objekty a ich vlastnosti, ktoré môžu byť nepriaznivo ovplyvnené alebo poškodené postupom stavebných prác. Veľkú pozornosť je potrebné venovať dokumentácii objektov, ktoré sú v blízkosti výkopov alebo pretlakov, zistenie ich pôvodného stavu s ohľadom na možné sadanie počas a po realizácii stavby. </w:t>
      </w:r>
    </w:p>
    <w:p w14:paraId="221FFCE1" w14:textId="77777777" w:rsidR="00F7267C" w:rsidRPr="00F7267C" w:rsidRDefault="00F7267C" w:rsidP="00F7267C">
      <w:pPr>
        <w:spacing w:line="240" w:lineRule="auto"/>
        <w:jc w:val="both"/>
        <w:rPr>
          <w:rFonts w:cs="Arial"/>
        </w:rPr>
      </w:pPr>
      <w:r w:rsidRPr="00F7267C">
        <w:rPr>
          <w:rFonts w:cs="Arial"/>
        </w:rPr>
        <w:t>Pasportizácia sa spracuje s najmenším možným časovým predstihom pred vlastnou realizáciou stavebných prác, resp. začiatkom prevádzky motorových vozidiel stavby. Po ukončení užívania týchto prístupových ciest Zhotoviteľom sa za účasti Stavebnotechnického dozoru, Zhotoviteľa a Objednávateľa a správcov/majiteľov určí prípadné poškodenie prístupových ciest a priľahlých nehnuteľností ako aj potrebný rozsah opráv na ich uvedenie do pôvodného stavu.</w:t>
      </w:r>
    </w:p>
    <w:p w14:paraId="40350ED1" w14:textId="77777777" w:rsidR="00F7267C" w:rsidRPr="00F7267C" w:rsidRDefault="00F7267C" w:rsidP="00F7267C">
      <w:pPr>
        <w:spacing w:line="240" w:lineRule="auto"/>
        <w:jc w:val="both"/>
        <w:rPr>
          <w:rFonts w:cs="Arial"/>
        </w:rPr>
      </w:pPr>
      <w:r w:rsidRPr="00F7267C">
        <w:rPr>
          <w:rFonts w:cs="Arial"/>
        </w:rPr>
        <w:t>Podrobná pasportizácia technického stavu slúži ako podklad pre riešenie prípadných sporov ako doklad k prípadnému riešeniu nárokov na náhradu škody spôsobenej prevádzkou stavebných strojov alebo motorových vozidiel, alebo samotnou realizáciou prác na prístupových cestách, ako aj priľahlých nehnuteľnostiach a ako aj určenia miery zavinenia.</w:t>
      </w:r>
    </w:p>
    <w:p w14:paraId="4E8641EA" w14:textId="77777777" w:rsidR="00F7267C" w:rsidRPr="00F7267C" w:rsidRDefault="00F7267C" w:rsidP="00357F02">
      <w:pPr>
        <w:pStyle w:val="Nadpis3"/>
        <w:ind w:left="851" w:hanging="851"/>
      </w:pPr>
      <w:bookmarkStart w:id="13" w:name="_Toc51142669"/>
      <w:r w:rsidRPr="00F7267C">
        <w:t>Dokumentácia pre vykonanie prác (DVP)</w:t>
      </w:r>
      <w:bookmarkEnd w:id="13"/>
    </w:p>
    <w:p w14:paraId="0F9B8D9F" w14:textId="77777777" w:rsidR="00F7267C" w:rsidRPr="00F7267C" w:rsidRDefault="00F7267C" w:rsidP="00F7267C">
      <w:pPr>
        <w:spacing w:line="240" w:lineRule="auto"/>
        <w:jc w:val="both"/>
        <w:rPr>
          <w:rFonts w:cs="Arial"/>
        </w:rPr>
      </w:pPr>
      <w:r w:rsidRPr="00F7267C">
        <w:rPr>
          <w:rFonts w:cs="Arial"/>
        </w:rPr>
        <w:t xml:space="preserve">DVP sa vypracováva len v nevyhnutných prípadoch na doriešenie detailov, ktoré nie sú v DRS a nemajú vplyv na cenu Diela, zabezpečuje ju Zhotoviteľ v rámci svojej Navrhovanej zmluvnej ceny. </w:t>
      </w:r>
    </w:p>
    <w:p w14:paraId="5D94B78B" w14:textId="77777777" w:rsidR="00F7267C" w:rsidRPr="00F7267C" w:rsidRDefault="00F7267C" w:rsidP="00F7267C">
      <w:pPr>
        <w:spacing w:line="240" w:lineRule="auto"/>
        <w:jc w:val="both"/>
        <w:rPr>
          <w:rFonts w:cs="Arial"/>
        </w:rPr>
      </w:pPr>
      <w:r w:rsidRPr="00F7267C">
        <w:rPr>
          <w:rFonts w:cs="Arial"/>
        </w:rPr>
        <w:t>Predmetom DVP bude dokumentácia tých časti (prvkov) stavebných objektov, ktoré v zmysle zákona o verejnom obstarávaní nemohli byť riešené v rámci SP.</w:t>
      </w:r>
    </w:p>
    <w:p w14:paraId="2D5244D6" w14:textId="77777777" w:rsidR="00F7267C" w:rsidRPr="00F7267C" w:rsidRDefault="00F7267C" w:rsidP="00F7267C">
      <w:pPr>
        <w:spacing w:line="240" w:lineRule="auto"/>
        <w:jc w:val="both"/>
        <w:rPr>
          <w:rFonts w:cs="Arial"/>
        </w:rPr>
      </w:pPr>
      <w:r w:rsidRPr="00F7267C">
        <w:rPr>
          <w:rFonts w:cs="Arial"/>
        </w:rPr>
        <w:t>Zhotoviteľ je zodpovedný za vypracovanie potrebných ZTKP.</w:t>
      </w:r>
    </w:p>
    <w:p w14:paraId="48278A74" w14:textId="77777777" w:rsidR="00F7267C" w:rsidRPr="00F7267C" w:rsidRDefault="00F7267C" w:rsidP="00F7267C">
      <w:pPr>
        <w:spacing w:line="240" w:lineRule="auto"/>
        <w:jc w:val="both"/>
        <w:rPr>
          <w:rFonts w:cs="Arial"/>
        </w:rPr>
      </w:pPr>
      <w:r w:rsidRPr="00F7267C">
        <w:rPr>
          <w:rFonts w:cs="Arial"/>
        </w:rPr>
        <w:t xml:space="preserve">Zhotoviteľ stavby predloží v termíne do 28 dní od Dátumu začatia prác </w:t>
      </w:r>
      <w:r w:rsidR="003A2371" w:rsidRPr="00F7267C">
        <w:rPr>
          <w:rFonts w:cs="Arial"/>
        </w:rPr>
        <w:t>Stavebn</w:t>
      </w:r>
      <w:r w:rsidR="003A2371">
        <w:rPr>
          <w:rFonts w:cs="Arial"/>
        </w:rPr>
        <w:t>otechnickému</w:t>
      </w:r>
      <w:r w:rsidR="003A2371" w:rsidRPr="00F7267C">
        <w:rPr>
          <w:rFonts w:cs="Arial"/>
        </w:rPr>
        <w:t xml:space="preserve"> </w:t>
      </w:r>
      <w:proofErr w:type="spellStart"/>
      <w:r w:rsidRPr="00F7267C">
        <w:rPr>
          <w:rFonts w:cs="Arial"/>
        </w:rPr>
        <w:t>dozorovi</w:t>
      </w:r>
      <w:proofErr w:type="spellEnd"/>
      <w:r w:rsidRPr="00F7267C">
        <w:rPr>
          <w:rFonts w:cs="Arial"/>
        </w:rPr>
        <w:t xml:space="preserve"> a Objednávateľovi harmonogram vypracovávania a odsúhlasovania PD DVP podľa požadovanej objektovej skladby.</w:t>
      </w:r>
    </w:p>
    <w:p w14:paraId="2FF74D46" w14:textId="77777777" w:rsidR="00F7267C" w:rsidRPr="00F7267C" w:rsidRDefault="00F7267C" w:rsidP="00F7267C">
      <w:pPr>
        <w:spacing w:line="240" w:lineRule="auto"/>
        <w:jc w:val="both"/>
        <w:rPr>
          <w:rFonts w:cs="Arial"/>
        </w:rPr>
      </w:pPr>
      <w:r w:rsidRPr="00F7267C">
        <w:rPr>
          <w:rFonts w:cs="Arial"/>
        </w:rPr>
        <w:t>DVP bude vypracovaná v zmysle stanovených požadovaných parametrov v PD DSP v podrobnosti</w:t>
      </w:r>
      <w:r w:rsidR="00925258">
        <w:rPr>
          <w:rFonts w:cs="Arial"/>
        </w:rPr>
        <w:t xml:space="preserve"> </w:t>
      </w:r>
      <w:r w:rsidRPr="00F7267C">
        <w:rPr>
          <w:rFonts w:cs="Arial"/>
        </w:rPr>
        <w:t>DRS pre jednotlivé konštrukcie, v súlade so Zmluvou a DRS daného a súvisiacich objektov a v intenciách podmienok stavebného povolenia a PD DSP v podrobnosti</w:t>
      </w:r>
      <w:r w:rsidR="00925258">
        <w:rPr>
          <w:rFonts w:cs="Arial"/>
        </w:rPr>
        <w:t xml:space="preserve"> </w:t>
      </w:r>
      <w:r w:rsidRPr="00F7267C">
        <w:rPr>
          <w:rFonts w:cs="Arial"/>
        </w:rPr>
        <w:t xml:space="preserve">DRS. </w:t>
      </w:r>
    </w:p>
    <w:p w14:paraId="3D5C34B2" w14:textId="77777777" w:rsidR="00F7267C" w:rsidRPr="00F7267C" w:rsidRDefault="00F7267C" w:rsidP="00F7267C">
      <w:pPr>
        <w:spacing w:line="240" w:lineRule="auto"/>
        <w:jc w:val="both"/>
        <w:rPr>
          <w:rFonts w:cs="Arial"/>
        </w:rPr>
      </w:pPr>
      <w:r w:rsidRPr="00F7267C">
        <w:rPr>
          <w:rFonts w:cs="Arial"/>
        </w:rPr>
        <w:t>Zhotoviteľ ručí za súlad Dokumentácie na vykonanie prác s PD DSP v podrobnosti</w:t>
      </w:r>
      <w:r w:rsidR="00925258">
        <w:rPr>
          <w:rFonts w:cs="Arial"/>
        </w:rPr>
        <w:t xml:space="preserve"> </w:t>
      </w:r>
      <w:r w:rsidRPr="00F7267C">
        <w:rPr>
          <w:rFonts w:cs="Arial"/>
        </w:rPr>
        <w:t xml:space="preserve">DRS. </w:t>
      </w:r>
    </w:p>
    <w:p w14:paraId="155E6855" w14:textId="77777777" w:rsidR="00F7267C" w:rsidRPr="00F7267C" w:rsidRDefault="00F7267C" w:rsidP="00F7267C">
      <w:pPr>
        <w:spacing w:line="240" w:lineRule="auto"/>
        <w:jc w:val="both"/>
        <w:rPr>
          <w:rFonts w:cs="Arial"/>
        </w:rPr>
      </w:pPr>
      <w:r w:rsidRPr="00F7267C">
        <w:rPr>
          <w:rFonts w:cs="Arial"/>
        </w:rPr>
        <w:t xml:space="preserve">Zhotoviteľ predloží </w:t>
      </w:r>
      <w:r w:rsidR="003A2371" w:rsidRPr="00F7267C">
        <w:rPr>
          <w:rFonts w:cs="Arial"/>
        </w:rPr>
        <w:t>Stavebn</w:t>
      </w:r>
      <w:r w:rsidR="003A2371">
        <w:rPr>
          <w:rFonts w:cs="Arial"/>
        </w:rPr>
        <w:t>otechnickému</w:t>
      </w:r>
      <w:r w:rsidR="003A2371" w:rsidRPr="00F7267C">
        <w:rPr>
          <w:rFonts w:cs="Arial"/>
        </w:rPr>
        <w:t xml:space="preserve"> </w:t>
      </w:r>
      <w:r w:rsidR="0049114C">
        <w:rPr>
          <w:rFonts w:cs="Arial"/>
        </w:rPr>
        <w:t>dozoru</w:t>
      </w:r>
      <w:r w:rsidRPr="00F7267C">
        <w:rPr>
          <w:rFonts w:cs="Arial"/>
        </w:rPr>
        <w:t>, AD a Objednávateľovi DVP v 3</w:t>
      </w:r>
      <w:r w:rsidR="00925258">
        <w:rPr>
          <w:rFonts w:cs="Arial"/>
        </w:rPr>
        <w:t xml:space="preserve"> </w:t>
      </w:r>
      <w:r w:rsidRPr="00F7267C">
        <w:rPr>
          <w:rFonts w:cs="Arial"/>
        </w:rPr>
        <w:t>vyhotoveniach na overenie, pričom toto Zhotoviteľa nezbavuje zodpovednosti za úplnosť a správnosť DVP. DVP overí i AD, ktorý ho posúdi z pohľadu súladu so stavebným povolením, jeho podmienkami a jeho nadväznej PD DSP v podrobnosti</w:t>
      </w:r>
      <w:r w:rsidR="00925258">
        <w:rPr>
          <w:rFonts w:cs="Arial"/>
        </w:rPr>
        <w:t xml:space="preserve"> </w:t>
      </w:r>
      <w:r w:rsidRPr="00F7267C">
        <w:rPr>
          <w:rFonts w:cs="Arial"/>
        </w:rPr>
        <w:t>DRS a súladu s technickým riešením objektov aj súvisiacich objektov PD DSP v podrobnosti</w:t>
      </w:r>
      <w:r w:rsidR="00925258">
        <w:rPr>
          <w:rFonts w:cs="Arial"/>
        </w:rPr>
        <w:t xml:space="preserve"> </w:t>
      </w:r>
      <w:r w:rsidRPr="00F7267C">
        <w:rPr>
          <w:rFonts w:cs="Arial"/>
        </w:rPr>
        <w:t xml:space="preserve">DRS. </w:t>
      </w:r>
    </w:p>
    <w:p w14:paraId="61D54C49" w14:textId="77777777" w:rsidR="00F7267C" w:rsidRPr="00F7267C" w:rsidRDefault="00F7267C" w:rsidP="00F7267C">
      <w:pPr>
        <w:spacing w:line="240" w:lineRule="auto"/>
        <w:jc w:val="both"/>
        <w:rPr>
          <w:rFonts w:cs="Arial"/>
        </w:rPr>
      </w:pPr>
      <w:r w:rsidRPr="00F7267C">
        <w:rPr>
          <w:rFonts w:cs="Arial"/>
        </w:rPr>
        <w:t xml:space="preserve">Zhotoviteľ predloží návrh DVP Stavebnotechnickému dozoru a Objednávateľovi na odsúhlasenie. Spôsob odsúhlasovania DVP: </w:t>
      </w:r>
    </w:p>
    <w:p w14:paraId="4EDC6A54" w14:textId="77777777" w:rsidR="00F7267C" w:rsidRPr="00F7267C" w:rsidRDefault="00F7267C" w:rsidP="00F7267C">
      <w:pPr>
        <w:spacing w:line="240" w:lineRule="auto"/>
        <w:jc w:val="both"/>
        <w:rPr>
          <w:rFonts w:cs="Arial"/>
        </w:rPr>
      </w:pPr>
      <w:r w:rsidRPr="00F7267C">
        <w:rPr>
          <w:rFonts w:cs="Arial"/>
        </w:rPr>
        <w:t xml:space="preserve">Dokumentácia Zhotoviteľa musí byť odovzdaná Stavebnotechnickému dozoru a Objednávateľovi na kontrolu a/alebo schválenie, spolu s oznámením, ktoré je popísané nižšie. </w:t>
      </w:r>
      <w:r w:rsidRPr="00F7267C">
        <w:rPr>
          <w:rFonts w:cs="Arial"/>
        </w:rPr>
        <w:lastRenderedPageBreak/>
        <w:t xml:space="preserve">V nasledujúcich ustanoveniach tohto článku (i) "kontrolné obdobie" znamená dobu, ktorú Stavebnotechnický dozor alebo Objednávateľ vyžaduje na kontrolu a (ak je to tak stanovené) na schválenie, a (ii) "Dokumentáciu Zhotoviteľa" nezahŕňame tie dokumenty, u ktorých nie je stanovené, že sa vyžaduje, aby boli postúpené na kontrolu a/alebo schválenie. Ak nie je v Súťažných podkladoch stanovené inak, každé z „kontrolných období" nepresiahne 21 dní, počítané od dátumu, kedy Stavebnotechnický dozor a Objednávateľ </w:t>
      </w:r>
      <w:proofErr w:type="spellStart"/>
      <w:r w:rsidRPr="00F7267C">
        <w:rPr>
          <w:rFonts w:cs="Arial"/>
        </w:rPr>
        <w:t>obdržia</w:t>
      </w:r>
      <w:proofErr w:type="spellEnd"/>
      <w:r w:rsidRPr="00F7267C">
        <w:rPr>
          <w:rFonts w:cs="Arial"/>
        </w:rPr>
        <w:t xml:space="preserve"> dokument Zhotoviteľa a oznámenie Zhotoviteľa. V tomto oznámení sa uvedie, že dokument Zhotoviteľa sa pokladá za pripravený ako ku kontrole (a schváleniu, ak je to tak stanovené) v súlade s týmto článkom, tak na použitie. V oznámení sa takisto uvedie, že dokument Zhotoviteľa zodpovedá Zmluve, alebo rozsah, v ktorom mu nezodpovedá. </w:t>
      </w:r>
    </w:p>
    <w:p w14:paraId="78E8023C" w14:textId="77777777" w:rsidR="00F7267C" w:rsidRPr="00F7267C" w:rsidRDefault="00F7267C" w:rsidP="00F7267C">
      <w:pPr>
        <w:spacing w:line="240" w:lineRule="auto"/>
        <w:jc w:val="both"/>
        <w:rPr>
          <w:rFonts w:cs="Arial"/>
        </w:rPr>
      </w:pPr>
      <w:r w:rsidRPr="00F7267C">
        <w:rPr>
          <w:rFonts w:cs="Arial"/>
        </w:rPr>
        <w:t xml:space="preserve">Ak Stavebnotechnický dozor alebo Objednávateľ, resp. AD v kontrolnom období oznámia Zhotoviteľovi, že dokument Zhotoviteľa nezodpovedá Zmluve (v rozsahu, ktorý sa uvedie), bude dokument opravený, znovu predložený a skontrolovaný (a schválený, ak je to tak stanovené) v súlade s týmto článkom na náklady Zhotoviteľa. </w:t>
      </w:r>
    </w:p>
    <w:p w14:paraId="77AAC34F" w14:textId="77777777" w:rsidR="00F7267C" w:rsidRPr="00F7267C" w:rsidRDefault="00F7267C" w:rsidP="00F7267C">
      <w:pPr>
        <w:spacing w:line="240" w:lineRule="auto"/>
        <w:jc w:val="both"/>
        <w:rPr>
          <w:rFonts w:cs="Arial"/>
        </w:rPr>
      </w:pPr>
      <w:r w:rsidRPr="00F7267C">
        <w:rPr>
          <w:rFonts w:cs="Arial"/>
        </w:rPr>
        <w:t xml:space="preserve">Pre každú časť stavby, s výnimkou predchádzajúceho súhlasu alebo schválenia Stavebnotechnickým dozorom a Objednávateľom a v miere, v akej bol tento súhlas udelený: </w:t>
      </w:r>
    </w:p>
    <w:p w14:paraId="6D13B64B" w14:textId="77777777" w:rsidR="00F7267C" w:rsidRPr="00F7267C" w:rsidRDefault="00F7267C" w:rsidP="00357F02">
      <w:pPr>
        <w:spacing w:line="240" w:lineRule="auto"/>
        <w:ind w:left="426" w:hanging="426"/>
        <w:jc w:val="both"/>
        <w:rPr>
          <w:rFonts w:cs="Arial"/>
        </w:rPr>
      </w:pPr>
      <w:r w:rsidRPr="00F7267C">
        <w:rPr>
          <w:rFonts w:cs="Arial"/>
        </w:rPr>
        <w:t>a) v prípade dokumentu zhotoviteľa, ktorý bol predložený (tak, ako je to stanovené), na schválenie Stavebnotechnickému</w:t>
      </w:r>
      <w:r w:rsidR="00925258">
        <w:rPr>
          <w:rFonts w:cs="Arial"/>
        </w:rPr>
        <w:t xml:space="preserve"> </w:t>
      </w:r>
      <w:r w:rsidRPr="00F7267C">
        <w:rPr>
          <w:rFonts w:cs="Arial"/>
        </w:rPr>
        <w:t xml:space="preserve">dozoru a Objednávateľovi: </w:t>
      </w:r>
    </w:p>
    <w:p w14:paraId="28453A2F" w14:textId="77777777" w:rsidR="00F7267C" w:rsidRPr="00F7267C" w:rsidRDefault="00F7267C" w:rsidP="00357F02">
      <w:pPr>
        <w:spacing w:line="240" w:lineRule="auto"/>
        <w:ind w:left="426" w:hanging="426"/>
        <w:jc w:val="both"/>
        <w:rPr>
          <w:rFonts w:cs="Arial"/>
        </w:rPr>
      </w:pPr>
      <w:r w:rsidRPr="00F7267C">
        <w:rPr>
          <w:rFonts w:cs="Arial"/>
        </w:rPr>
        <w:t xml:space="preserve">(i) Stavebnotechnický dozor oznámi Zhotoviteľovi, že dokument Zhotoviteľa je schválený s pripomienkami alebo bez nich, alebo že nezodpovedá (v rozsahu, ktorý sa uvedie) Zmluve </w:t>
      </w:r>
    </w:p>
    <w:p w14:paraId="02D5D5F3" w14:textId="77777777" w:rsidR="00F7267C" w:rsidRPr="00F7267C" w:rsidRDefault="00F7267C" w:rsidP="00357F02">
      <w:pPr>
        <w:spacing w:line="240" w:lineRule="auto"/>
        <w:ind w:left="426" w:hanging="426"/>
        <w:jc w:val="both"/>
        <w:rPr>
          <w:rFonts w:cs="Arial"/>
        </w:rPr>
      </w:pPr>
      <w:r w:rsidRPr="00F7267C">
        <w:rPr>
          <w:rFonts w:cs="Arial"/>
        </w:rPr>
        <w:t xml:space="preserve">(ii) realizácia tejto časti stavby nezačne, pokiaľ Stavebnotechnický dozor a Objednávateľ neschvália dokument Zhotoviteľa; a </w:t>
      </w:r>
    </w:p>
    <w:p w14:paraId="607D7995" w14:textId="77777777" w:rsidR="00F7267C" w:rsidRPr="00F7267C" w:rsidRDefault="00F7267C" w:rsidP="00357F02">
      <w:pPr>
        <w:spacing w:line="240" w:lineRule="auto"/>
        <w:ind w:left="426" w:hanging="426"/>
        <w:jc w:val="both"/>
        <w:rPr>
          <w:rFonts w:cs="Arial"/>
        </w:rPr>
      </w:pPr>
      <w:r w:rsidRPr="00F7267C">
        <w:rPr>
          <w:rFonts w:cs="Arial"/>
        </w:rPr>
        <w:t xml:space="preserve">(iii) bude sa predpokladať, že </w:t>
      </w:r>
      <w:r w:rsidR="003A2371" w:rsidRPr="00F7267C">
        <w:rPr>
          <w:rFonts w:cs="Arial"/>
        </w:rPr>
        <w:t>Stavebn</w:t>
      </w:r>
      <w:r w:rsidR="003A2371">
        <w:rPr>
          <w:rFonts w:cs="Arial"/>
        </w:rPr>
        <w:t>otechnický</w:t>
      </w:r>
      <w:r w:rsidR="003A2371" w:rsidRPr="00F7267C">
        <w:rPr>
          <w:rFonts w:cs="Arial"/>
        </w:rPr>
        <w:t xml:space="preserve"> </w:t>
      </w:r>
      <w:r w:rsidRPr="00F7267C">
        <w:rPr>
          <w:rFonts w:cs="Arial"/>
        </w:rPr>
        <w:t xml:space="preserve">dozor a Objednávateľ schválili dokumentáciu Zhotoviteľa ku dňu, kedy vyprší kontrolné obdobie pre všetky dokumenty Zhotoviteľa, ktoré sú relevantné pre projekt a zhotovenie tejto časti, pokiaľ Stavebnotechnický dozor vopred neoznámil inak v súlade s bodom (i). </w:t>
      </w:r>
    </w:p>
    <w:p w14:paraId="48AE2CB6" w14:textId="77777777" w:rsidR="00F7267C" w:rsidRPr="00F7267C" w:rsidRDefault="00F7267C" w:rsidP="00357F02">
      <w:pPr>
        <w:spacing w:line="240" w:lineRule="auto"/>
        <w:ind w:left="426" w:hanging="426"/>
        <w:jc w:val="both"/>
        <w:rPr>
          <w:rFonts w:cs="Arial"/>
        </w:rPr>
      </w:pPr>
      <w:r w:rsidRPr="00F7267C">
        <w:rPr>
          <w:rFonts w:cs="Arial"/>
        </w:rPr>
        <w:t xml:space="preserve">(b) realizácia takej časti stavby nezačne pred vypršaním kontrolných období pre všetky dokumenty Zhotoviteľa, ktoré sú relevantné pre jej projekt a zhotovenie. </w:t>
      </w:r>
    </w:p>
    <w:p w14:paraId="5CF61BF4" w14:textId="77777777" w:rsidR="00F7267C" w:rsidRPr="00F7267C" w:rsidRDefault="00F7267C" w:rsidP="00357F02">
      <w:pPr>
        <w:spacing w:line="240" w:lineRule="auto"/>
        <w:ind w:left="426" w:hanging="426"/>
        <w:jc w:val="both"/>
        <w:rPr>
          <w:rFonts w:cs="Arial"/>
        </w:rPr>
      </w:pPr>
      <w:r w:rsidRPr="00F7267C">
        <w:rPr>
          <w:rFonts w:cs="Arial"/>
        </w:rPr>
        <w:t xml:space="preserve">(c) realizácia takej časti stavby bude prebiehať podľa týchto skontrolovaných (a schválených, ak je to stanovené) dokumentov Zhotoviteľa; a </w:t>
      </w:r>
    </w:p>
    <w:p w14:paraId="689B57AC" w14:textId="77777777" w:rsidR="00F7267C" w:rsidRPr="00F7267C" w:rsidRDefault="00F7267C" w:rsidP="00357F02">
      <w:pPr>
        <w:spacing w:line="240" w:lineRule="auto"/>
        <w:ind w:left="426" w:hanging="426"/>
        <w:jc w:val="both"/>
        <w:rPr>
          <w:rFonts w:cs="Arial"/>
        </w:rPr>
      </w:pPr>
      <w:r w:rsidRPr="00F7267C">
        <w:rPr>
          <w:rFonts w:cs="Arial"/>
        </w:rPr>
        <w:t>(d) ak si Zhotoviteľ praje modifikovať niektorý projekt alebo dokument, ktorý bol predtým predložený na kontrolu (a schválený, ak je to tak stanovené), oznámi to Zhotoviteľ okamžite Stavebnotechnickému d</w:t>
      </w:r>
      <w:r w:rsidR="0049114C">
        <w:rPr>
          <w:rFonts w:cs="Arial"/>
        </w:rPr>
        <w:t>ozoru</w:t>
      </w:r>
      <w:r w:rsidRPr="00F7267C">
        <w:rPr>
          <w:rFonts w:cs="Arial"/>
        </w:rPr>
        <w:t>. Potom Zhotoviteľ predloží Stavebnotechnickému</w:t>
      </w:r>
      <w:r w:rsidR="00925258">
        <w:rPr>
          <w:rFonts w:cs="Arial"/>
        </w:rPr>
        <w:t xml:space="preserve"> </w:t>
      </w:r>
      <w:r w:rsidRPr="00F7267C">
        <w:rPr>
          <w:rFonts w:cs="Arial"/>
        </w:rPr>
        <w:t xml:space="preserve">dozoru a Objednávateľovi revidované dokumenty v súlade s vyššie uvedeným postupom. </w:t>
      </w:r>
    </w:p>
    <w:p w14:paraId="2A7F613D" w14:textId="77777777" w:rsidR="00F7267C" w:rsidRPr="00F7267C" w:rsidRDefault="00F7267C" w:rsidP="00F7267C">
      <w:pPr>
        <w:spacing w:line="240" w:lineRule="auto"/>
        <w:jc w:val="both"/>
        <w:rPr>
          <w:rFonts w:cs="Arial"/>
        </w:rPr>
      </w:pPr>
      <w:r w:rsidRPr="00F7267C">
        <w:rPr>
          <w:rFonts w:cs="Arial"/>
        </w:rPr>
        <w:t>Ak Stavebnotechnický dozor a Objednávateľ c</w:t>
      </w:r>
      <w:r w:rsidR="0049114C">
        <w:rPr>
          <w:rFonts w:cs="Arial"/>
        </w:rPr>
        <w:t>estou Stavebnotechnického dozoru</w:t>
      </w:r>
      <w:r w:rsidRPr="00F7267C">
        <w:rPr>
          <w:rFonts w:cs="Arial"/>
        </w:rPr>
        <w:t xml:space="preserve"> vydá pokyn, že sa vyžadujú ďalšie dokumenty Zhotoviteľa, Zhotoviteľ ich bezodkladne pripraví. </w:t>
      </w:r>
    </w:p>
    <w:p w14:paraId="73C22F62" w14:textId="77777777" w:rsidR="00F7267C" w:rsidRPr="00F7267C" w:rsidRDefault="00F7267C" w:rsidP="00F7267C">
      <w:pPr>
        <w:spacing w:line="240" w:lineRule="auto"/>
        <w:jc w:val="both"/>
        <w:rPr>
          <w:rFonts w:cs="Arial"/>
        </w:rPr>
      </w:pPr>
      <w:r w:rsidRPr="00F7267C">
        <w:rPr>
          <w:rFonts w:cs="Arial"/>
        </w:rPr>
        <w:t xml:space="preserve">Akékoľvek také schválenie alebo súhlas, alebo kontrola (podľa tohto článku alebo inak) nezbavuje Zhotoviteľa žiadnej povinnosti alebo zodpovednosti. </w:t>
      </w:r>
    </w:p>
    <w:p w14:paraId="7BA0B4B7" w14:textId="77777777" w:rsidR="00F7267C" w:rsidRPr="00F7267C" w:rsidRDefault="00F7267C" w:rsidP="00F7267C">
      <w:pPr>
        <w:spacing w:line="240" w:lineRule="auto"/>
        <w:jc w:val="both"/>
        <w:rPr>
          <w:rFonts w:cs="Arial"/>
        </w:rPr>
      </w:pPr>
      <w:r w:rsidRPr="00F7267C">
        <w:rPr>
          <w:rFonts w:cs="Arial"/>
        </w:rPr>
        <w:t>Projektové chyby: Ak sa nájdu v dokumentoch Zhotoviteľa chyby, dvojzmyselnosti, nezrovnalosti, nedostatočnosti alebo iné poruchy, budú tieto chyby aj Dielo</w:t>
      </w:r>
      <w:r w:rsidR="00925258">
        <w:rPr>
          <w:rFonts w:cs="Arial"/>
        </w:rPr>
        <w:t xml:space="preserve"> </w:t>
      </w:r>
      <w:r w:rsidRPr="00F7267C">
        <w:rPr>
          <w:rFonts w:cs="Arial"/>
        </w:rPr>
        <w:t xml:space="preserve">opravené na náklady Zhotoviteľa, bez ohľadu na akýkoľvek súhlas alebo schválenie podľa tejto kapitoly. </w:t>
      </w:r>
    </w:p>
    <w:p w14:paraId="5F41C2E5" w14:textId="77777777" w:rsidR="00F7267C" w:rsidRPr="002F3D12" w:rsidRDefault="00F7267C" w:rsidP="00F7267C">
      <w:pPr>
        <w:spacing w:line="240" w:lineRule="auto"/>
        <w:jc w:val="both"/>
        <w:rPr>
          <w:rFonts w:cs="Arial"/>
        </w:rPr>
      </w:pPr>
      <w:r w:rsidRPr="002F3D12">
        <w:rPr>
          <w:rFonts w:cs="Arial"/>
        </w:rPr>
        <w:t xml:space="preserve">Odsúhlasená DVP bude pre Objednávateľa dodaná v </w:t>
      </w:r>
      <w:r w:rsidR="0049114C">
        <w:rPr>
          <w:rFonts w:cs="Arial"/>
        </w:rPr>
        <w:t>šiestich vyhotoveniach (2x pre Stavebnotechnick</w:t>
      </w:r>
      <w:r w:rsidR="000B59B5">
        <w:rPr>
          <w:rFonts w:cs="Arial"/>
        </w:rPr>
        <w:t>ý</w:t>
      </w:r>
      <w:r w:rsidR="0049114C">
        <w:rPr>
          <w:rFonts w:cs="Arial"/>
        </w:rPr>
        <w:t xml:space="preserve"> dozor, 1x pre výkon AD, 2</w:t>
      </w:r>
      <w:r w:rsidRPr="002F3D12">
        <w:rPr>
          <w:rFonts w:cs="Arial"/>
        </w:rPr>
        <w:t xml:space="preserve">x pre samotného Objednávateľa a 1x pre úradné potreby a na CD/DVD nosiči.). Potrebný počet vyhotovení pre svoju potrebu určí Zhotoviteľ. V </w:t>
      </w:r>
      <w:r w:rsidRPr="002F3D12">
        <w:rPr>
          <w:rFonts w:cs="Arial"/>
        </w:rPr>
        <w:lastRenderedPageBreak/>
        <w:t>rámci objektov technologickej časti Zhotoviteľ predloží Objednávateľovi:6 ks DVP a dve kópie v elektronickej forme na CD/DVD nosiči.</w:t>
      </w:r>
    </w:p>
    <w:p w14:paraId="78DEB31D" w14:textId="77777777" w:rsidR="00F7267C" w:rsidRPr="00F7267C" w:rsidRDefault="00F7267C" w:rsidP="00F7267C">
      <w:pPr>
        <w:spacing w:line="240" w:lineRule="auto"/>
        <w:jc w:val="both"/>
        <w:rPr>
          <w:rFonts w:cs="Arial"/>
        </w:rPr>
      </w:pPr>
      <w:r w:rsidRPr="00F7267C">
        <w:rPr>
          <w:rFonts w:cs="Arial"/>
        </w:rPr>
        <w:t>Projektant v dokumentácií uvedie vplyv respektíve súvislosť na dokumentáciu BOZP a tým možnú n</w:t>
      </w:r>
      <w:r w:rsidR="002F3D12">
        <w:rPr>
          <w:rFonts w:cs="Arial"/>
        </w:rPr>
        <w:t>ad</w:t>
      </w:r>
      <w:r w:rsidRPr="00F7267C">
        <w:rPr>
          <w:rFonts w:cs="Arial"/>
        </w:rPr>
        <w:t xml:space="preserve">väznosť na </w:t>
      </w:r>
      <w:r w:rsidR="00876B62">
        <w:rPr>
          <w:rFonts w:cs="Arial"/>
        </w:rPr>
        <w:t xml:space="preserve">zmenu </w:t>
      </w:r>
      <w:r w:rsidRPr="00F7267C">
        <w:rPr>
          <w:rFonts w:cs="Arial"/>
        </w:rPr>
        <w:t>plán</w:t>
      </w:r>
      <w:r w:rsidR="00876B62">
        <w:rPr>
          <w:rFonts w:cs="Arial"/>
        </w:rPr>
        <w:t>u</w:t>
      </w:r>
      <w:r w:rsidRPr="00F7267C">
        <w:rPr>
          <w:rFonts w:cs="Arial"/>
        </w:rPr>
        <w:t xml:space="preserve"> BOZP.</w:t>
      </w:r>
    </w:p>
    <w:p w14:paraId="128A5D45" w14:textId="77777777" w:rsidR="00F7267C" w:rsidRPr="00F7267C" w:rsidRDefault="00F7267C" w:rsidP="00357F02">
      <w:pPr>
        <w:pStyle w:val="Nadpis3"/>
        <w:ind w:left="851" w:hanging="851"/>
      </w:pPr>
      <w:bookmarkStart w:id="14" w:name="_Toc51142670"/>
      <w:r w:rsidRPr="00F7267C">
        <w:t>Výrobno-technická dokumentácia</w:t>
      </w:r>
      <w:bookmarkEnd w:id="14"/>
    </w:p>
    <w:p w14:paraId="6128CBBF" w14:textId="77777777" w:rsidR="00F7267C" w:rsidRPr="00F7267C" w:rsidRDefault="00F7267C" w:rsidP="00F7267C">
      <w:pPr>
        <w:spacing w:line="240" w:lineRule="auto"/>
        <w:jc w:val="both"/>
        <w:rPr>
          <w:rFonts w:cs="Arial"/>
        </w:rPr>
      </w:pPr>
      <w:r w:rsidRPr="00F7267C">
        <w:rPr>
          <w:rFonts w:cs="Arial"/>
        </w:rPr>
        <w:t>Výrobno-technickú dokumentáciu spracováva Zhotoviteľ v rámci svojej Navrhovanej zmluvnej ceny pred zabudovaním stavebných výrobkov dodaných na Stavenisko do trvalého Diela.</w:t>
      </w:r>
    </w:p>
    <w:p w14:paraId="751D5A9D" w14:textId="77777777" w:rsidR="00F7267C" w:rsidRDefault="00F7267C" w:rsidP="00F7267C">
      <w:pPr>
        <w:spacing w:line="240" w:lineRule="auto"/>
        <w:jc w:val="both"/>
        <w:rPr>
          <w:rFonts w:cs="Arial"/>
        </w:rPr>
      </w:pPr>
      <w:r w:rsidRPr="00F7267C">
        <w:rPr>
          <w:rFonts w:cs="Arial"/>
        </w:rPr>
        <w:t>Rozsah a podrobnosti tejto dokumentácie si určuje Zhotoviteľ na základe požiadaviek TKP 0, pričom návrh predloží na odsúhlasenie Stavebnotechnickému dozoru a Objednávateľovi.</w:t>
      </w:r>
    </w:p>
    <w:p w14:paraId="022A3F63" w14:textId="77777777" w:rsidR="00B168DA" w:rsidRPr="00953630" w:rsidRDefault="00B168DA" w:rsidP="00F7267C">
      <w:pPr>
        <w:spacing w:line="240" w:lineRule="auto"/>
        <w:jc w:val="both"/>
        <w:rPr>
          <w:rFonts w:cs="Arial"/>
        </w:rPr>
      </w:pPr>
      <w:r w:rsidRPr="00953630">
        <w:rPr>
          <w:rFonts w:cs="Arial"/>
        </w:rPr>
        <w:t>Zhotoviteľ k dokumentácií pre pomocné konštrukcie ( podperné skruže, debnenie a pomocná výstuž)</w:t>
      </w:r>
      <w:r w:rsidR="00953630" w:rsidRPr="00953630">
        <w:rPr>
          <w:rFonts w:cs="Arial"/>
        </w:rPr>
        <w:t xml:space="preserve">  v rámci VTD mostných objektov doloží aj nezávislé statické posúdenie oprávnenou osobou.</w:t>
      </w:r>
      <w:r w:rsidRPr="00953630">
        <w:rPr>
          <w:rFonts w:cs="Arial"/>
        </w:rPr>
        <w:t xml:space="preserve"> </w:t>
      </w:r>
    </w:p>
    <w:p w14:paraId="29CE604E" w14:textId="77777777" w:rsidR="00F7267C" w:rsidRPr="00F7267C" w:rsidRDefault="00F7267C" w:rsidP="00357F02">
      <w:pPr>
        <w:pStyle w:val="Nadpis2"/>
        <w:ind w:left="426" w:hanging="426"/>
      </w:pPr>
      <w:bookmarkStart w:id="15" w:name="_Toc51142671"/>
      <w:r w:rsidRPr="00F7267C">
        <w:t>KONTROLA KVALITY VYKONANÝCH PRÁC</w:t>
      </w:r>
      <w:bookmarkEnd w:id="15"/>
    </w:p>
    <w:p w14:paraId="6D5151AC" w14:textId="77777777" w:rsidR="00F7267C" w:rsidRPr="00F7267C" w:rsidRDefault="00F7267C" w:rsidP="00357F02">
      <w:pPr>
        <w:pStyle w:val="Nadpis3"/>
        <w:ind w:left="426" w:hanging="426"/>
      </w:pPr>
      <w:bookmarkStart w:id="16" w:name="_Toc51142672"/>
      <w:r w:rsidRPr="00F7267C">
        <w:t>Všeobecné požiadavky</w:t>
      </w:r>
      <w:bookmarkEnd w:id="16"/>
      <w:r w:rsidRPr="00F7267C">
        <w:t xml:space="preserve"> </w:t>
      </w:r>
    </w:p>
    <w:p w14:paraId="63B7334F" w14:textId="6C065BEC" w:rsidR="00F7267C" w:rsidRPr="00F7267C" w:rsidRDefault="00F7267C" w:rsidP="00F7267C">
      <w:pPr>
        <w:spacing w:line="240" w:lineRule="auto"/>
        <w:jc w:val="both"/>
        <w:rPr>
          <w:rFonts w:cs="Arial"/>
        </w:rPr>
      </w:pPr>
      <w:r w:rsidRPr="00F7267C">
        <w:rPr>
          <w:rFonts w:cs="Arial"/>
        </w:rPr>
        <w:t xml:space="preserve">Pre oblasť skúšobníctva Zhotoviteľ je povinný využívať akreditované skúšobné laboratória, ktoré majú zavedený manažérsky systém riadenia kvality a sú akreditované aj podľa </w:t>
      </w:r>
      <w:r w:rsidR="00E64268">
        <w:t xml:space="preserve">STN EN ISO/IEC17025:2017 </w:t>
      </w:r>
      <w:r w:rsidRPr="00F7267C">
        <w:rPr>
          <w:rFonts w:cs="Arial"/>
        </w:rPr>
        <w:t xml:space="preserve"> Všeobecné požiadavky na kompetentnosť skúšobných a kalibračných laboratórií.</w:t>
      </w:r>
    </w:p>
    <w:p w14:paraId="06385969" w14:textId="77777777" w:rsidR="00F7267C" w:rsidRPr="00F7267C" w:rsidRDefault="00F7267C" w:rsidP="00F7267C">
      <w:pPr>
        <w:spacing w:line="240" w:lineRule="auto"/>
        <w:jc w:val="both"/>
        <w:rPr>
          <w:rFonts w:cs="Arial"/>
        </w:rPr>
      </w:pPr>
      <w:r w:rsidRPr="00F7267C">
        <w:rPr>
          <w:rFonts w:cs="Arial"/>
        </w:rPr>
        <w:t>Všetky stavebné práce musia byť vykonané podľa schválenej PD a technologických postupov, uvedených v TKP alebo podľa Objednávateľom odsúhlasených ZTKP, ostatných TP alebo v iných normách a predpisoch, na ktoré sa TKP a TP odvolávajú. Technologické postupy musia byť schválené Stavebnotechnickým</w:t>
      </w:r>
      <w:r w:rsidR="00925258">
        <w:rPr>
          <w:rFonts w:cs="Arial"/>
        </w:rPr>
        <w:t xml:space="preserve"> </w:t>
      </w:r>
      <w:r w:rsidRPr="00F7267C">
        <w:rPr>
          <w:rFonts w:cs="Arial"/>
        </w:rPr>
        <w:t>dozorom.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Zhotoviteľ povinný príslušné podklady spracovať a predložiť Stavebnotechnickému dozoru a Objednávateľovi pred začatím prác na schválenie.</w:t>
      </w:r>
    </w:p>
    <w:p w14:paraId="3ACAC05A" w14:textId="77777777" w:rsidR="00F7267C" w:rsidRPr="00F7267C" w:rsidRDefault="00F7267C" w:rsidP="00357F02">
      <w:pPr>
        <w:pStyle w:val="Nadpis3"/>
        <w:ind w:left="851" w:hanging="851"/>
      </w:pPr>
      <w:bookmarkStart w:id="17" w:name="_Toc51142673"/>
      <w:r w:rsidRPr="00F7267C">
        <w:t>Kontrolný a skúšobný plán</w:t>
      </w:r>
      <w:bookmarkEnd w:id="17"/>
    </w:p>
    <w:p w14:paraId="0F4200CF" w14:textId="77777777" w:rsidR="00F7267C" w:rsidRPr="00F7267C" w:rsidRDefault="00F7267C" w:rsidP="00F7267C">
      <w:pPr>
        <w:spacing w:line="240" w:lineRule="auto"/>
        <w:jc w:val="both"/>
        <w:rPr>
          <w:rFonts w:cs="Arial"/>
        </w:rPr>
      </w:pPr>
      <w:r w:rsidRPr="00F7267C">
        <w:rPr>
          <w:rFonts w:cs="Arial"/>
        </w:rPr>
        <w:t xml:space="preserve">Vykonané práce a jednotlivé stavebné látky, dielce a zariadenia, stavebne montované celky a súbory takýchto látok a dielcov, musia zodpovedať kvalitatívnym požiadavkám, uvedeným v jednotlivých častiach TKP, ZTKP, v technických normách STN, STN EN a ostatných </w:t>
      </w:r>
      <w:r w:rsidRPr="0004293A">
        <w:rPr>
          <w:rFonts w:cs="Arial"/>
        </w:rPr>
        <w:t>všeobecne záväzných predpisoch (ďalej len „VZP“), smerniciach a v PD. V súlade so znením zákona č. 133/2013 Z. z. o stavebných výrobkoch</w:t>
      </w:r>
      <w:r w:rsidR="0004293A" w:rsidRPr="0004293A">
        <w:rPr>
          <w:rFonts w:cs="Arial"/>
        </w:rPr>
        <w:t xml:space="preserve"> </w:t>
      </w:r>
      <w:r w:rsidR="0004293A" w:rsidRPr="0004293A">
        <w:rPr>
          <w:rFonts w:cs="Arial"/>
          <w:shd w:val="clear" w:color="auto" w:fill="FFFFFF"/>
        </w:rPr>
        <w:t>účinný od 01.07.2016</w:t>
      </w:r>
      <w:r w:rsidRPr="0004293A">
        <w:rPr>
          <w:rFonts w:cs="Arial"/>
        </w:rPr>
        <w:t xml:space="preserve"> a o zmene a doplnení niektorých zákonov do Diela môžu byť zabudované iba materiály a zmesi ktoré </w:t>
      </w:r>
      <w:r w:rsidRPr="00F7267C">
        <w:rPr>
          <w:rFonts w:cs="Arial"/>
        </w:rPr>
        <w:t>budú označené značkou zhody CE a budú obsahovať vyhlásenie o parametroch.</w:t>
      </w:r>
    </w:p>
    <w:p w14:paraId="7225BCF1" w14:textId="77777777" w:rsidR="00F7267C" w:rsidRPr="00F7267C" w:rsidRDefault="00F7267C" w:rsidP="00F7267C">
      <w:pPr>
        <w:spacing w:line="240" w:lineRule="auto"/>
        <w:jc w:val="both"/>
        <w:rPr>
          <w:rFonts w:cs="Arial"/>
        </w:rPr>
      </w:pPr>
      <w:r w:rsidRPr="00F7267C">
        <w:rPr>
          <w:rFonts w:cs="Arial"/>
        </w:rPr>
        <w:t>Zhotoviteľ do 28-tich dní od Dátumu začatia prác predloží Stavebnotechnickému dozoru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Stavebnotechnickým dozorom a príslušným útvarom kvality Objednávateľa.</w:t>
      </w:r>
    </w:p>
    <w:p w14:paraId="2CCE6F26" w14:textId="77777777" w:rsidR="00F7267C" w:rsidRPr="00F7267C" w:rsidRDefault="00F7267C" w:rsidP="00F7267C">
      <w:pPr>
        <w:spacing w:line="240" w:lineRule="auto"/>
        <w:jc w:val="both"/>
        <w:rPr>
          <w:rFonts w:cs="Arial"/>
        </w:rPr>
      </w:pPr>
      <w:r w:rsidRPr="00F7267C">
        <w:rPr>
          <w:rFonts w:cs="Arial"/>
        </w:rPr>
        <w:t xml:space="preserve">KSP musí obsahovať podrobné údaje o navrhovaných </w:t>
      </w:r>
      <w:r w:rsidR="004757A9">
        <w:rPr>
          <w:rFonts w:cs="Arial"/>
        </w:rPr>
        <w:t>Skúškach</w:t>
      </w:r>
      <w:r w:rsidR="004757A9" w:rsidRPr="00F7267C">
        <w:rPr>
          <w:rFonts w:cs="Arial"/>
        </w:rPr>
        <w:t xml:space="preserve"> </w:t>
      </w:r>
      <w:r w:rsidRPr="00F7267C">
        <w:rPr>
          <w:rFonts w:cs="Arial"/>
        </w:rPr>
        <w:t>typu výrobku (</w:t>
      </w:r>
      <w:r w:rsidR="004757A9">
        <w:rPr>
          <w:rFonts w:cs="Arial"/>
        </w:rPr>
        <w:t>S</w:t>
      </w:r>
      <w:r w:rsidRPr="00F7267C">
        <w:rPr>
          <w:rFonts w:cs="Arial"/>
        </w:rPr>
        <w:t xml:space="preserve">TV) a výrobno-kontrolných skúšok (VKS), vrátane spôsobu merania, intervalov ich vykonávania, </w:t>
      </w:r>
      <w:r w:rsidRPr="00F7267C">
        <w:rPr>
          <w:rFonts w:cs="Arial"/>
        </w:rPr>
        <w:lastRenderedPageBreak/>
        <w:t xml:space="preserve">celkového počtu skúšok s odvolávkami na príslušnú normu alebo predpis, ktorou sa jednotlivé skúšky riadia. V prípade dodávky stavebných výrobkov treba do KSP zahrnúť aj </w:t>
      </w:r>
      <w:r w:rsidRPr="0004293A">
        <w:rPr>
          <w:rFonts w:cs="Arial"/>
        </w:rPr>
        <w:t xml:space="preserve">ich zdokladovanie v zmysle zákona č. 133/2013 </w:t>
      </w:r>
      <w:proofErr w:type="spellStart"/>
      <w:r w:rsidRPr="0004293A">
        <w:rPr>
          <w:rFonts w:cs="Arial"/>
        </w:rPr>
        <w:t>Z.z</w:t>
      </w:r>
      <w:proofErr w:type="spellEnd"/>
      <w:r w:rsidR="0004293A" w:rsidRPr="0004293A">
        <w:rPr>
          <w:rFonts w:cs="Arial"/>
        </w:rPr>
        <w:t xml:space="preserve"> </w:t>
      </w:r>
      <w:r w:rsidR="0004293A" w:rsidRPr="0004293A">
        <w:rPr>
          <w:rFonts w:cs="Arial"/>
          <w:shd w:val="clear" w:color="auto" w:fill="FFFFFF"/>
        </w:rPr>
        <w:t>účinný od 01.07.2016</w:t>
      </w:r>
      <w:r w:rsidRPr="0004293A">
        <w:rPr>
          <w:rFonts w:cs="Arial"/>
        </w:rPr>
        <w:t xml:space="preserve">. KSP musí byť </w:t>
      </w:r>
      <w:r w:rsidRPr="00F7267C">
        <w:rPr>
          <w:rFonts w:cs="Arial"/>
        </w:rPr>
        <w:t>vypracovaný pre každý stavebný objekt a každý druh činnosti alebo dodávaného stavebného výrobku samostatne v prehľadnej tabuľkovej forme.</w:t>
      </w:r>
    </w:p>
    <w:p w14:paraId="068AD98D" w14:textId="77777777" w:rsidR="00F7267C" w:rsidRPr="00F7267C" w:rsidRDefault="00F7267C" w:rsidP="00357F02">
      <w:pPr>
        <w:pStyle w:val="Nadpis3"/>
        <w:ind w:left="851" w:hanging="851"/>
      </w:pPr>
      <w:bookmarkStart w:id="18" w:name="_Toc51142674"/>
      <w:r w:rsidRPr="00F7267C">
        <w:t>Požiadavky na skúšky</w:t>
      </w:r>
      <w:bookmarkEnd w:id="18"/>
    </w:p>
    <w:p w14:paraId="17C8BA69" w14:textId="77777777" w:rsidR="00F7267C" w:rsidRPr="00F7267C" w:rsidRDefault="00F7267C" w:rsidP="00F7267C">
      <w:pPr>
        <w:spacing w:line="240" w:lineRule="auto"/>
        <w:jc w:val="both"/>
        <w:rPr>
          <w:rFonts w:cs="Arial"/>
        </w:rPr>
      </w:pPr>
      <w:r w:rsidRPr="00F7267C">
        <w:rPr>
          <w:rFonts w:cs="Arial"/>
        </w:rPr>
        <w:t>A. Určovanie typu výrobku ( UTV )</w:t>
      </w:r>
    </w:p>
    <w:p w14:paraId="0AA40CDD" w14:textId="77777777" w:rsidR="00F7267C" w:rsidRPr="00F7267C" w:rsidRDefault="00F7267C" w:rsidP="00F7267C">
      <w:pPr>
        <w:spacing w:line="240" w:lineRule="auto"/>
        <w:jc w:val="both"/>
        <w:rPr>
          <w:rFonts w:cs="Arial"/>
        </w:rPr>
      </w:pPr>
      <w:r w:rsidRPr="00F7267C">
        <w:rPr>
          <w:rFonts w:cs="Arial"/>
        </w:rPr>
        <w:t>Na každý materiál a zmes musí Zhotoviteľ predložiť min. 14 dní pred zahájením prác Počiatočnú skúšku typu vo dvoch vyhotoveniach Objednávateľovi</w:t>
      </w:r>
      <w:r w:rsidR="000526C3">
        <w:rPr>
          <w:rFonts w:cs="Arial"/>
        </w:rPr>
        <w:t xml:space="preserve"> </w:t>
      </w:r>
      <w:r w:rsidRPr="00F7267C">
        <w:rPr>
          <w:rFonts w:cs="Arial"/>
        </w:rPr>
        <w:t xml:space="preserve">(útvaru kontroly kvality) na odsúhlasenie. </w:t>
      </w:r>
    </w:p>
    <w:p w14:paraId="528E2F09" w14:textId="77777777" w:rsidR="00F7267C" w:rsidRPr="00F7267C" w:rsidRDefault="00F7267C" w:rsidP="00F7267C">
      <w:pPr>
        <w:spacing w:line="240" w:lineRule="auto"/>
        <w:jc w:val="both"/>
        <w:rPr>
          <w:rFonts w:cs="Arial"/>
        </w:rPr>
      </w:pPr>
      <w:r w:rsidRPr="00F7267C">
        <w:rPr>
          <w:rFonts w:cs="Arial"/>
        </w:rPr>
        <w:t>Obsah UTV bude nasledovný:</w:t>
      </w:r>
    </w:p>
    <w:p w14:paraId="33AF4150" w14:textId="77777777" w:rsidR="00F327CE" w:rsidRDefault="00F7267C">
      <w:pPr>
        <w:spacing w:line="240" w:lineRule="auto"/>
        <w:jc w:val="both"/>
        <w:rPr>
          <w:rFonts w:cs="Arial"/>
        </w:rPr>
      </w:pPr>
      <w:r w:rsidRPr="001919AC">
        <w:rPr>
          <w:rFonts w:cs="Arial"/>
        </w:rPr>
        <w:t>UTV pre zemné práce a nestmelené a stmelené podkladové vrstvy:</w:t>
      </w:r>
    </w:p>
    <w:p w14:paraId="65697A1E" w14:textId="77777777" w:rsidR="00F7267C" w:rsidRPr="00357F02" w:rsidRDefault="00F7267C" w:rsidP="00AF6749">
      <w:pPr>
        <w:pStyle w:val="Odsekzoznamu"/>
        <w:numPr>
          <w:ilvl w:val="0"/>
          <w:numId w:val="9"/>
        </w:numPr>
        <w:spacing w:line="240" w:lineRule="auto"/>
        <w:ind w:left="426" w:hanging="426"/>
        <w:jc w:val="both"/>
        <w:rPr>
          <w:rFonts w:cs="Arial"/>
        </w:rPr>
      </w:pPr>
      <w:r w:rsidRPr="00357F02">
        <w:rPr>
          <w:rFonts w:cs="Arial"/>
        </w:rPr>
        <w:t xml:space="preserve">Technická správa v ktorej sa uvedie stavba a objekt pre ktorý je UTV vypracovaná, pôvod a druh materiálu, jeho použitie, posúdenie vhodnosti pre jednotlivé konštrukčné vrstvy, miera zhutnenia a spôsob spracovania, pre podkladové vrstvy receptúru </w:t>
      </w:r>
    </w:p>
    <w:p w14:paraId="1A7ECBDC" w14:textId="77777777" w:rsidR="00F7267C" w:rsidRPr="00357F02" w:rsidRDefault="00F7267C" w:rsidP="00AF6749">
      <w:pPr>
        <w:pStyle w:val="Odsekzoznamu"/>
        <w:numPr>
          <w:ilvl w:val="0"/>
          <w:numId w:val="9"/>
        </w:numPr>
        <w:spacing w:line="240" w:lineRule="auto"/>
        <w:ind w:left="426" w:hanging="426"/>
        <w:jc w:val="both"/>
        <w:rPr>
          <w:rFonts w:cs="Arial"/>
        </w:rPr>
      </w:pPr>
      <w:r w:rsidRPr="00357F02">
        <w:rPr>
          <w:rFonts w:cs="Arial"/>
        </w:rPr>
        <w:t xml:space="preserve">systém kontroly kvality, druh a počet VKS </w:t>
      </w:r>
    </w:p>
    <w:p w14:paraId="0D5F6D2C" w14:textId="77777777" w:rsidR="00F7267C" w:rsidRPr="00357F02" w:rsidRDefault="00F7267C" w:rsidP="00AF6749">
      <w:pPr>
        <w:pStyle w:val="Odsekzoznamu"/>
        <w:numPr>
          <w:ilvl w:val="0"/>
          <w:numId w:val="9"/>
        </w:numPr>
        <w:spacing w:line="240" w:lineRule="auto"/>
        <w:ind w:left="426" w:hanging="426"/>
        <w:jc w:val="both"/>
        <w:rPr>
          <w:rFonts w:cs="Arial"/>
        </w:rPr>
      </w:pPr>
      <w:r w:rsidRPr="00357F02">
        <w:rPr>
          <w:rFonts w:cs="Arial"/>
        </w:rPr>
        <w:t xml:space="preserve">protokoly laboratórnych rozborov, vyhlásenie o parametroch </w:t>
      </w:r>
    </w:p>
    <w:p w14:paraId="20EBF7F2" w14:textId="77777777" w:rsidR="00F7267C" w:rsidRPr="00357F02" w:rsidRDefault="00F7267C" w:rsidP="00AF6749">
      <w:pPr>
        <w:pStyle w:val="Odsekzoznamu"/>
        <w:numPr>
          <w:ilvl w:val="0"/>
          <w:numId w:val="9"/>
        </w:numPr>
        <w:spacing w:line="240" w:lineRule="auto"/>
        <w:ind w:left="426" w:hanging="426"/>
        <w:jc w:val="both"/>
        <w:rPr>
          <w:rFonts w:cs="Arial"/>
        </w:rPr>
      </w:pPr>
      <w:r w:rsidRPr="00357F02">
        <w:rPr>
          <w:rFonts w:cs="Arial"/>
        </w:rPr>
        <w:t>UTV pre nestmelené a stmelené podkladové vrstvy vykonať v zmysle príslušnej STN EN a TKP č.5 (2013)</w:t>
      </w:r>
    </w:p>
    <w:p w14:paraId="1793B2EB" w14:textId="77777777" w:rsidR="00F7267C" w:rsidRPr="00F7267C" w:rsidRDefault="00F7267C" w:rsidP="00F7267C">
      <w:pPr>
        <w:spacing w:line="240" w:lineRule="auto"/>
        <w:jc w:val="both"/>
        <w:rPr>
          <w:rFonts w:cs="Arial"/>
        </w:rPr>
      </w:pPr>
      <w:r w:rsidRPr="00F7267C">
        <w:rPr>
          <w:rFonts w:cs="Arial"/>
        </w:rPr>
        <w:t>UTV pre betónové zmesi</w:t>
      </w:r>
      <w:r w:rsidR="0098120D">
        <w:rPr>
          <w:rFonts w:cs="Arial"/>
        </w:rPr>
        <w:t>:</w:t>
      </w:r>
    </w:p>
    <w:p w14:paraId="18439719"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Technická správa, v ktorej sa uvedie stavba a objekt pre ktorý je UTV vypracovaná, pôvod a druh materiálu, jeho použitie, posúdenie vhodnosti a spôsob spracovania</w:t>
      </w:r>
    </w:p>
    <w:p w14:paraId="7408569F"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 xml:space="preserve">overenie všetkých použitých materiálov - kamenivo, voda, cement a prísady musia byť doložené protokolmi laboratórnych rozborov a vyhlásením o parametroch </w:t>
      </w:r>
    </w:p>
    <w:p w14:paraId="7EF008F8"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protokoly použitých materiálov nesmú byť staršie ako 1/2 roka</w:t>
      </w:r>
    </w:p>
    <w:p w14:paraId="599511FF"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pevnosti betónových zmesí po 28 dňoch</w:t>
      </w:r>
    </w:p>
    <w:p w14:paraId="46E03FE0"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overenie dávkovacieho zariadenia na betonárke</w:t>
      </w:r>
    </w:p>
    <w:p w14:paraId="23FF3EDB"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overenie receptúry v podmienkach stavby</w:t>
      </w:r>
    </w:p>
    <w:p w14:paraId="121B202B"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systém kontroly kvality, druh a počet VKS</w:t>
      </w:r>
    </w:p>
    <w:p w14:paraId="35ADC579" w14:textId="77777777" w:rsidR="00F7267C" w:rsidRPr="0098120D" w:rsidRDefault="00F7267C" w:rsidP="00AF6749">
      <w:pPr>
        <w:pStyle w:val="Odsekzoznamu"/>
        <w:numPr>
          <w:ilvl w:val="0"/>
          <w:numId w:val="10"/>
        </w:numPr>
        <w:spacing w:line="240" w:lineRule="auto"/>
        <w:ind w:left="426" w:hanging="426"/>
        <w:jc w:val="both"/>
        <w:rPr>
          <w:rFonts w:cs="Arial"/>
        </w:rPr>
      </w:pPr>
      <w:r w:rsidRPr="0098120D">
        <w:rPr>
          <w:rFonts w:cs="Arial"/>
        </w:rPr>
        <w:t>prípadne ďalšie náležitosti podľa požiadaviek Objednávateľa</w:t>
      </w:r>
    </w:p>
    <w:p w14:paraId="667D811B" w14:textId="77777777" w:rsidR="00F7267C" w:rsidRPr="00F7267C" w:rsidRDefault="00F7267C" w:rsidP="00357F02">
      <w:pPr>
        <w:spacing w:line="240" w:lineRule="auto"/>
        <w:ind w:left="426" w:hanging="426"/>
        <w:jc w:val="both"/>
        <w:rPr>
          <w:rFonts w:cs="Arial"/>
        </w:rPr>
      </w:pPr>
      <w:r w:rsidRPr="00F7267C">
        <w:rPr>
          <w:rFonts w:cs="Arial"/>
        </w:rPr>
        <w:t>UTV pre asfaltové zmesi</w:t>
      </w:r>
      <w:r w:rsidR="0098120D">
        <w:rPr>
          <w:rFonts w:cs="Arial"/>
        </w:rPr>
        <w:t>:</w:t>
      </w:r>
    </w:p>
    <w:p w14:paraId="77CED3F4"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Technická správa v ktorej sa uvedie stavba a objekt pre ktorý je UTV vypracovaná, pôvod a druh pôvod, druh materiálu, použité frakcie, posúdenie vhodnosti, spôsob spracovania a použitý asfalt</w:t>
      </w:r>
    </w:p>
    <w:p w14:paraId="54A62E1A"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 xml:space="preserve">číslo UTV, druh úpravy, popis výroby, </w:t>
      </w:r>
      <w:proofErr w:type="spellStart"/>
      <w:r w:rsidRPr="0098120D">
        <w:rPr>
          <w:rFonts w:cs="Arial"/>
        </w:rPr>
        <w:t>pokládky</w:t>
      </w:r>
      <w:proofErr w:type="spellEnd"/>
      <w:r w:rsidRPr="0098120D">
        <w:rPr>
          <w:rFonts w:cs="Arial"/>
        </w:rPr>
        <w:t xml:space="preserve"> a zhutňovania, (teplotný režim, použité valce, </w:t>
      </w:r>
      <w:proofErr w:type="spellStart"/>
      <w:r w:rsidRPr="0098120D">
        <w:rPr>
          <w:rFonts w:cs="Arial"/>
        </w:rPr>
        <w:t>finišery</w:t>
      </w:r>
      <w:proofErr w:type="spellEnd"/>
      <w:r w:rsidRPr="0098120D">
        <w:rPr>
          <w:rFonts w:cs="Arial"/>
        </w:rPr>
        <w:t>)</w:t>
      </w:r>
    </w:p>
    <w:p w14:paraId="06437C08"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overenie všetkých použitých materiálov, kamenivo, asfalt a prísady musia byť doložené</w:t>
      </w:r>
    </w:p>
    <w:p w14:paraId="65F9F78D"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vyhlásením o parametroch, protokoly použitých materiálov nesmú byť staršie ako 1/2 roka</w:t>
      </w:r>
    </w:p>
    <w:p w14:paraId="419AC25A"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 xml:space="preserve">laboratórium ktoré UTV vypracovalo musí uviesť percentuálne zloženie asfaltovej zmesi, </w:t>
      </w:r>
    </w:p>
    <w:p w14:paraId="691EC046"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 xml:space="preserve">výsledné </w:t>
      </w:r>
      <w:proofErr w:type="spellStart"/>
      <w:r w:rsidRPr="0098120D">
        <w:rPr>
          <w:rFonts w:cs="Arial"/>
        </w:rPr>
        <w:t>granulometrické</w:t>
      </w:r>
      <w:proofErr w:type="spellEnd"/>
      <w:r w:rsidRPr="0098120D">
        <w:rPr>
          <w:rFonts w:cs="Arial"/>
        </w:rPr>
        <w:t xml:space="preserve"> zloženie vrátane odchýlky dávkovania asfaltu</w:t>
      </w:r>
    </w:p>
    <w:p w14:paraId="5BC32581"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 xml:space="preserve">výslednú receptúru vybrať z troch kompletných návrhov pri troch rôznych % asfaltu s rozdielom max. 0,3% asfaltu, vrátane overenia zmesi na </w:t>
      </w:r>
      <w:proofErr w:type="spellStart"/>
      <w:r w:rsidRPr="0098120D">
        <w:rPr>
          <w:rFonts w:cs="Arial"/>
        </w:rPr>
        <w:t>vyjazďovanie</w:t>
      </w:r>
      <w:proofErr w:type="spellEnd"/>
      <w:r w:rsidRPr="0098120D">
        <w:rPr>
          <w:rFonts w:cs="Arial"/>
        </w:rPr>
        <w:t xml:space="preserve"> koľají a citlivosť na vodu pre podkladovú, ložnú a </w:t>
      </w:r>
      <w:proofErr w:type="spellStart"/>
      <w:r w:rsidRPr="0098120D">
        <w:rPr>
          <w:rFonts w:cs="Arial"/>
        </w:rPr>
        <w:t>obrusnú</w:t>
      </w:r>
      <w:proofErr w:type="spellEnd"/>
      <w:r w:rsidRPr="0098120D">
        <w:rPr>
          <w:rFonts w:cs="Arial"/>
        </w:rPr>
        <w:t xml:space="preserve"> vrstvu v zmysle KLAZ</w:t>
      </w:r>
    </w:p>
    <w:p w14:paraId="6882AB2A"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 xml:space="preserve">početnosť skúšok zmesi, vstupných materiálov počas výroby a skúšok hotovej úpravy </w:t>
      </w:r>
    </w:p>
    <w:p w14:paraId="77ED5A46"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Prípadné ďalšie náležitosti podľa požiadaviek Objednávateľa, resp. SD.</w:t>
      </w:r>
    </w:p>
    <w:p w14:paraId="67AD1E79"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UTV je potrebné overiť výrobným a zhutňovacím pokusom.</w:t>
      </w:r>
    </w:p>
    <w:p w14:paraId="7776E949"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lastRenderedPageBreak/>
        <w:t>Povolenie prác Stavebnotechnickým dozorom bude na základe Objednávateľom odsúhlasených UTV.</w:t>
      </w:r>
    </w:p>
    <w:p w14:paraId="27E093DA" w14:textId="77777777" w:rsidR="00F7267C" w:rsidRPr="0098120D" w:rsidRDefault="00F7267C" w:rsidP="00AF6749">
      <w:pPr>
        <w:pStyle w:val="Odsekzoznamu"/>
        <w:numPr>
          <w:ilvl w:val="0"/>
          <w:numId w:val="11"/>
        </w:numPr>
        <w:spacing w:line="240" w:lineRule="auto"/>
        <w:ind w:left="426" w:hanging="426"/>
        <w:jc w:val="both"/>
        <w:rPr>
          <w:rFonts w:cs="Arial"/>
        </w:rPr>
      </w:pPr>
      <w:r w:rsidRPr="0098120D">
        <w:rPr>
          <w:rFonts w:cs="Arial"/>
        </w:rPr>
        <w:t>Požiadavky na materiály a počiatočnú skúšku typu týchto zmesí sú uvedené v normách radu STN EN 13108.</w:t>
      </w:r>
    </w:p>
    <w:p w14:paraId="6D94CF42" w14:textId="77777777" w:rsidR="00F7267C" w:rsidRPr="00F7267C" w:rsidRDefault="00F7267C" w:rsidP="00F7267C">
      <w:pPr>
        <w:spacing w:line="240" w:lineRule="auto"/>
        <w:jc w:val="both"/>
        <w:rPr>
          <w:rFonts w:cs="Arial"/>
        </w:rPr>
      </w:pPr>
      <w:r w:rsidRPr="00F7267C">
        <w:rPr>
          <w:rFonts w:cs="Arial"/>
        </w:rPr>
        <w:t>B. Výrobno-kontrolné skúšky (VKS)</w:t>
      </w:r>
    </w:p>
    <w:p w14:paraId="00E0189B" w14:textId="77777777" w:rsidR="00F7267C" w:rsidRPr="00F7267C" w:rsidRDefault="00F7267C" w:rsidP="00F7267C">
      <w:pPr>
        <w:spacing w:line="240" w:lineRule="auto"/>
        <w:jc w:val="both"/>
        <w:rPr>
          <w:rFonts w:cs="Arial"/>
        </w:rPr>
      </w:pPr>
      <w:r w:rsidRPr="00F7267C">
        <w:rPr>
          <w:rFonts w:cs="Arial"/>
        </w:rPr>
        <w:t>VKS budú dokumentované všetky materiály a zmesi počas realizácie všetkých prác. Predkladanie bude 1x mesačne v 2 vyhotoveniach vždy v mesačnej správe Zhotoviteľa za uplynulý mesiac Stavebn</w:t>
      </w:r>
      <w:r w:rsidR="001919AC">
        <w:rPr>
          <w:rFonts w:cs="Arial"/>
        </w:rPr>
        <w:t>o</w:t>
      </w:r>
      <w:r w:rsidRPr="00F7267C">
        <w:rPr>
          <w:rFonts w:cs="Arial"/>
        </w:rPr>
        <w:t>technickému dozoru a Objednávateľovi. VKS posielané faxom</w:t>
      </w:r>
      <w:r w:rsidR="00F400C9">
        <w:rPr>
          <w:rFonts w:cs="Arial"/>
        </w:rPr>
        <w:t>, resp. mailom</w:t>
      </w:r>
      <w:r w:rsidRPr="00F7267C">
        <w:rPr>
          <w:rFonts w:cs="Arial"/>
        </w:rPr>
        <w:t xml:space="preserve"> nebudú akceptované. Bez predloženia požadovaného počtu vyhovujúcich VKS práce nebudú uhradené.</w:t>
      </w:r>
    </w:p>
    <w:p w14:paraId="301CAF14" w14:textId="77777777" w:rsidR="00F7267C" w:rsidRPr="00F7267C" w:rsidRDefault="00F7267C" w:rsidP="00F7267C">
      <w:pPr>
        <w:spacing w:line="240" w:lineRule="auto"/>
        <w:jc w:val="both"/>
        <w:rPr>
          <w:rFonts w:cs="Arial"/>
        </w:rPr>
      </w:pPr>
      <w:r w:rsidRPr="00F7267C">
        <w:rPr>
          <w:rFonts w:cs="Arial"/>
        </w:rPr>
        <w:t xml:space="preserve">Na protokoloch VKS bude jednoznačne uvedená: Stavba, objekt, konštrukčný prvok, názvy jednotlivých konštrukčných vrstiev uvádzať v zmysle platných STN (podložie násypu, násyp1 -X vrstva, aktívna zóna, konštrukčná pláň, podkladové vrstvy vozovky, kryt vozovky ), miesto odberu – presné </w:t>
      </w:r>
      <w:proofErr w:type="spellStart"/>
      <w:r w:rsidRPr="00F7267C">
        <w:rPr>
          <w:rFonts w:cs="Arial"/>
        </w:rPr>
        <w:t>staničenie</w:t>
      </w:r>
      <w:proofErr w:type="spellEnd"/>
      <w:r w:rsidRPr="00F7267C">
        <w:rPr>
          <w:rFonts w:cs="Arial"/>
        </w:rPr>
        <w:t xml:space="preserve">, vyhodnotenie skúšky. </w:t>
      </w:r>
    </w:p>
    <w:p w14:paraId="577551A8" w14:textId="77777777" w:rsidR="00F7267C" w:rsidRPr="00F7267C" w:rsidRDefault="00F7267C" w:rsidP="00F7267C">
      <w:pPr>
        <w:spacing w:line="240" w:lineRule="auto"/>
        <w:jc w:val="both"/>
        <w:rPr>
          <w:rFonts w:cs="Arial"/>
        </w:rPr>
      </w:pPr>
      <w:r w:rsidRPr="00F7267C">
        <w:rPr>
          <w:rFonts w:cs="Arial"/>
        </w:rPr>
        <w:t xml:space="preserve">Prípadné ďalšie požiadavky na dokumentovanie kvality budú počas realizácie stavebných prác </w:t>
      </w:r>
      <w:r w:rsidR="00F400C9">
        <w:rPr>
          <w:rFonts w:cs="Arial"/>
        </w:rPr>
        <w:t>s</w:t>
      </w:r>
      <w:r w:rsidRPr="00F7267C">
        <w:rPr>
          <w:rFonts w:cs="Arial"/>
        </w:rPr>
        <w:t>presnené Objednávateľom.</w:t>
      </w:r>
    </w:p>
    <w:p w14:paraId="4ACA72A2" w14:textId="77777777" w:rsidR="00F7267C" w:rsidRPr="00F7267C" w:rsidRDefault="00F7267C" w:rsidP="00F7267C">
      <w:pPr>
        <w:spacing w:line="240" w:lineRule="auto"/>
        <w:jc w:val="both"/>
        <w:rPr>
          <w:rFonts w:cs="Arial"/>
        </w:rPr>
      </w:pPr>
      <w:r w:rsidRPr="00F7267C">
        <w:rPr>
          <w:rFonts w:cs="Arial"/>
        </w:rPr>
        <w:t>C. Preberacie skúšky</w:t>
      </w:r>
    </w:p>
    <w:p w14:paraId="1C934EF5" w14:textId="77777777" w:rsidR="0073312D" w:rsidRPr="008C2BE4" w:rsidRDefault="0073312D" w:rsidP="0073312D">
      <w:pPr>
        <w:jc w:val="both"/>
      </w:pPr>
      <w:r w:rsidRPr="008C2BE4">
        <w:t>Preberacími skúškami sa overuje kvalita hotových konštrukcií alebo ucelených častí vykonaných prác (stavebných alebo technologických celkov). Rozsah preberacích skúšok stanoví Zhotoviteľ v Dokumentácii Zhotoviteľa a budú odsúhlasené Stavebným dozorom a Objednávateľom.</w:t>
      </w:r>
    </w:p>
    <w:p w14:paraId="5A48DCCD" w14:textId="77777777" w:rsidR="0073312D" w:rsidRPr="008C2BE4" w:rsidRDefault="0073312D" w:rsidP="0073312D">
      <w:pPr>
        <w:jc w:val="both"/>
      </w:pPr>
      <w:r w:rsidRPr="008C2BE4">
        <w:t>Skúšanie tesnosti gravitačných stôk sa bude vykonávať v 100%-</w:t>
      </w:r>
      <w:proofErr w:type="spellStart"/>
      <w:r w:rsidRPr="008C2BE4">
        <w:t>nom</w:t>
      </w:r>
      <w:proofErr w:type="spellEnd"/>
      <w:r w:rsidRPr="008C2BE4">
        <w:t xml:space="preserve"> rozsahu v zmysle STN EN 1610. Zhotoviteľ okrem skúšok predpísaných v STN EN 1610 vykoná na vlastné náklady TV monitoring všetkých gravitačných stôk, ako aj TV monitoring drenážnych potrubí s odovzdaním DVD ako dôkazu o bezchybnom stave drenážneho potrubia. Monitorovanie bude zabezpečené priemyselnou kamerou s možnosťou zobrazenia sklonov, ktoré budú vyobrazené na výslednom elaboráte z monitoringu. Elaborát odovzdáva Zhotoviteľ Stavebnému dozoru na CD/DVD aj v tlačenej forme v dvoch vyhotoveniach. Pokiaľ monitoring preukáže nesúlad vyhotovenia s požiadavkami Zmluvy, Zhotoviteľ vykoná potrebné opravy na vlastné náklady. Po vykonaní opráv Zhotoviteľ zopakuje TV monitoring opravovaných úsekov. Všetky náklady spojené s uvedenými skúškami znáša Zhotoviteľ, vrátane nákladov na zabezpečenie médií.</w:t>
      </w:r>
    </w:p>
    <w:p w14:paraId="384B8F79" w14:textId="77777777" w:rsidR="0073312D" w:rsidRPr="008C2BE4" w:rsidRDefault="0073312D" w:rsidP="0073312D">
      <w:pPr>
        <w:jc w:val="both"/>
      </w:pPr>
      <w:r w:rsidRPr="008C2BE4">
        <w:t>V rámci preberacích skúšok Zhotoviteľ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Zhotoviteľ predloží tlačenú formu PP na schválenie Objednávateľovi. Zaťažovacia skúška mosta sa môže vykonať len podľa schváleného PP zaťažovacej skúšky mosta. Všetky náklady spojené s vypracovaním a odsúhlasením PP zaťažovacích skúšok mostov znáša Zhotoviteľ.</w:t>
      </w:r>
    </w:p>
    <w:p w14:paraId="45CBD71E" w14:textId="77777777" w:rsidR="0073312D" w:rsidRPr="008C2BE4" w:rsidRDefault="0073312D" w:rsidP="0073312D">
      <w:pPr>
        <w:jc w:val="both"/>
      </w:pPr>
      <w:r w:rsidRPr="008C2BE4">
        <w:t>Zhotoviteľ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ISO/IEC 17025 a STN EN ISO 9001.</w:t>
      </w:r>
    </w:p>
    <w:p w14:paraId="02D59B15" w14:textId="2BBAAF1C" w:rsidR="0073312D" w:rsidRDefault="0073312D" w:rsidP="0073312D">
      <w:pPr>
        <w:spacing w:line="240" w:lineRule="auto"/>
        <w:jc w:val="both"/>
      </w:pPr>
      <w:r w:rsidRPr="008C2BE4">
        <w:lastRenderedPageBreak/>
        <w:t>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Zhotoviteľ</w:t>
      </w:r>
      <w:r>
        <w:t>.</w:t>
      </w:r>
    </w:p>
    <w:p w14:paraId="2AC25B8C" w14:textId="77777777" w:rsidR="006C0A15" w:rsidRPr="008C2BE4" w:rsidRDefault="006C0A15" w:rsidP="006C0A15">
      <w:pPr>
        <w:rPr>
          <w:b/>
        </w:rPr>
      </w:pPr>
      <w:r w:rsidRPr="008C2BE4">
        <w:rPr>
          <w:b/>
        </w:rPr>
        <w:t>D. Skúšobná prevádzka počas dočasného užívania stavby na skúšobnú prevádzku</w:t>
      </w:r>
    </w:p>
    <w:p w14:paraId="705985AF" w14:textId="77777777" w:rsidR="00F227E1" w:rsidRDefault="00F227E1" w:rsidP="00F227E1">
      <w:pPr>
        <w:widowControl w:val="0"/>
        <w:jc w:val="both"/>
        <w:rPr>
          <w:b/>
        </w:rPr>
      </w:pPr>
      <w:r w:rsidRPr="008C2BE4">
        <w:rPr>
          <w:b/>
        </w:rPr>
        <w:t>Skúšobná prevádzka môže začať až po vydaní príslušného povolenia (rozhodnutia) k prevádzkovaniu diela v skúšobnej prevádzke na základe žiadosti Objednávateľa.</w:t>
      </w:r>
    </w:p>
    <w:p w14:paraId="356A8B27" w14:textId="77777777" w:rsidR="00F227E1" w:rsidRDefault="00F227E1" w:rsidP="00F227E1">
      <w:pPr>
        <w:widowControl w:val="0"/>
        <w:jc w:val="both"/>
      </w:pPr>
      <w:r w:rsidRPr="00AE4FE3">
        <w:t>Skúšobná prevádzka súvisí predovšetkým s cestnou dopravnou signalizáciou (CDS) vyplývajúcej zo stanoviska SSC/7790/2020/2310/20589 zo dňa 1.7.2020, ktoré je súčasťou zväzku č.5 Súťažných podkladov, za účelom „ustálenia“ dopravného režimu a odstránenia prípadných nezrovnalostí.</w:t>
      </w:r>
    </w:p>
    <w:p w14:paraId="53692551" w14:textId="77777777" w:rsidR="00F227E1" w:rsidRDefault="00F227E1" w:rsidP="00F227E1">
      <w:pPr>
        <w:widowControl w:val="0"/>
        <w:jc w:val="both"/>
      </w:pPr>
      <w:r w:rsidRPr="008C2BE4">
        <w:t xml:space="preserve">Dielo bude mať skúšobnú prevádzku v dĺžke trvania </w:t>
      </w:r>
      <w:r>
        <w:t xml:space="preserve">3 </w:t>
      </w:r>
      <w:r w:rsidRPr="008C2BE4">
        <w:t xml:space="preserve">mesiacov v zmysle podmienok </w:t>
      </w:r>
      <w:proofErr w:type="spellStart"/>
      <w:r w:rsidRPr="008C2BE4">
        <w:t>ZoD</w:t>
      </w:r>
      <w:proofErr w:type="spellEnd"/>
      <w:r w:rsidRPr="008C2BE4">
        <w:t xml:space="preserve">. </w:t>
      </w:r>
      <w:r w:rsidRPr="008C2BE4">
        <w:rPr>
          <w:b/>
        </w:rPr>
        <w:t>Skúšobnú prevádzku bude zaisťovať Objednávateľ (prevádzkovateľ Objednávateľa) za asistencie Zhotoviteľa. Vyhodnotenie skúšobnej prevádzky vykoná Zhotoviteľ v spolupráci s Objednávateľom (a prevádzkovateľom Objednávateľa)</w:t>
      </w:r>
      <w:r>
        <w:rPr>
          <w:b/>
        </w:rPr>
        <w:t xml:space="preserve"> a </w:t>
      </w:r>
      <w:r w:rsidRPr="008C2BE4">
        <w:rPr>
          <w:b/>
        </w:rPr>
        <w:t>SD</w:t>
      </w:r>
      <w:r w:rsidRPr="00AE4FE3">
        <w:rPr>
          <w:b/>
          <w:strike/>
        </w:rPr>
        <w:t>.</w:t>
      </w:r>
      <w:r w:rsidRPr="008C2BE4">
        <w:t xml:space="preserve"> Zhotoviteľ predloží SD a Objednávateľovi vyhodnotenie skúšobnej prevádzky </w:t>
      </w:r>
      <w:r>
        <w:t>do</w:t>
      </w:r>
      <w:r w:rsidRPr="008C2BE4">
        <w:t xml:space="preserve"> </w:t>
      </w:r>
      <w:r>
        <w:t>14</w:t>
      </w:r>
      <w:r w:rsidRPr="008C2BE4">
        <w:t xml:space="preserve"> kalendárnych dní </w:t>
      </w:r>
      <w:r>
        <w:t>po jej ukončení</w:t>
      </w:r>
      <w:r w:rsidRPr="008C2BE4">
        <w:t xml:space="preserve"> v zmysle Zmluvy. </w:t>
      </w:r>
      <w:r w:rsidRPr="004F13DF">
        <w:t>V rámci ukončenia a v</w:t>
      </w:r>
      <w:r>
        <w:t>yhodnotenia skúšobnej prevádzky a</w:t>
      </w:r>
      <w:r w:rsidRPr="004F13DF">
        <w:t>k to bude nevyhnutné budú vykonané adekvátne op</w:t>
      </w:r>
      <w:r>
        <w:t>atrenia na náklady Zhotoviteľa.</w:t>
      </w:r>
    </w:p>
    <w:p w14:paraId="03C97F94" w14:textId="77777777" w:rsidR="00F227E1" w:rsidRPr="008C2BE4" w:rsidRDefault="00F227E1" w:rsidP="00F227E1">
      <w:pPr>
        <w:widowControl w:val="0"/>
        <w:jc w:val="both"/>
      </w:pPr>
      <w:r w:rsidRPr="008C2BE4">
        <w:t>Skúšobná prevádzka bude zahájená so súhlasom špeciálneho stavebného úradu a dotknutých orgánov štátnej správy a bude vykonaná v súlade s prevádzkovým poriadkom pre skúšobnú prevádzku, spracovaným Zhotoviteľom.</w:t>
      </w:r>
    </w:p>
    <w:p w14:paraId="642FFA80" w14:textId="77777777" w:rsidR="00F227E1" w:rsidRPr="008C2BE4" w:rsidRDefault="00F227E1" w:rsidP="00F227E1">
      <w:pPr>
        <w:widowControl w:val="0"/>
        <w:jc w:val="both"/>
        <w:rPr>
          <w:b/>
        </w:rPr>
      </w:pPr>
      <w:r w:rsidRPr="008C2BE4">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14:paraId="1FA9E103" w14:textId="77777777" w:rsidR="00F227E1" w:rsidRPr="008C2BE4" w:rsidRDefault="00F227E1" w:rsidP="00F227E1">
      <w:pPr>
        <w:spacing w:before="240"/>
        <w:jc w:val="both"/>
        <w:rPr>
          <w:b/>
          <w:lang w:eastAsia="sk-SK"/>
        </w:rPr>
      </w:pPr>
      <w:r w:rsidRPr="008C2BE4">
        <w:t xml:space="preserve">Priebeh skúšobnej prevádzky bude odsúhlasený SD aj Objednávateľom. Zhotoviteľ bude zodpovedný za metodické riadenie skúšobnej prevádzky. </w:t>
      </w:r>
      <w:r w:rsidRPr="008C2BE4">
        <w:rPr>
          <w:b/>
        </w:rPr>
        <w:t>Riadenie skúšobnej prevádzky bude zahŕňať najmä:</w:t>
      </w:r>
    </w:p>
    <w:p w14:paraId="5329E1C4"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rPr>
          <w:lang w:eastAsia="sk-SK"/>
        </w:rPr>
        <w:t>Vypracovanie metodických pokynov na riadenie skúšobnej prevádzky pre jednotlivé Aktivity</w:t>
      </w:r>
    </w:p>
    <w:p w14:paraId="08C70675"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Obhliadku Diela a jeho jednotlivých celkov podľa Prevádzkového a manipulačného poriadku</w:t>
      </w:r>
    </w:p>
    <w:p w14:paraId="564F5958"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Vydávanie písomných pokynov pre riadenie prevádzky nad rámec prevádzkového poriadku</w:t>
      </w:r>
    </w:p>
    <w:p w14:paraId="3D237091"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Upozornenie Objednávateľa (a prevádzkovateľa Objednávateľa), SD na nedodržiavanie ustanovení prevádzkového poriadku</w:t>
      </w:r>
    </w:p>
    <w:p w14:paraId="13A23E39"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14:paraId="5239D87D" w14:textId="77777777" w:rsidR="00F227E1" w:rsidRPr="008C2BE4" w:rsidRDefault="00F227E1" w:rsidP="00F227E1">
      <w:pPr>
        <w:widowControl w:val="0"/>
        <w:spacing w:before="120"/>
        <w:jc w:val="both"/>
        <w:rPr>
          <w:lang w:eastAsia="sk-SK"/>
        </w:rPr>
      </w:pPr>
      <w:r w:rsidRPr="008C2BE4">
        <w:t xml:space="preserve">Všetky ostatné oprávnené zásahy do algoritmov, či do množstva a rozsahu sledovaných veličín bude v priebehu skúšobnej prevádzky vykonávať Zhotoviteľ. Všetky zásahy do </w:t>
      </w:r>
      <w:r w:rsidRPr="008C2BE4">
        <w:lastRenderedPageBreak/>
        <w:t xml:space="preserve">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w:t>
      </w:r>
    </w:p>
    <w:p w14:paraId="10330DB4" w14:textId="77777777" w:rsidR="00F227E1" w:rsidRDefault="00F227E1" w:rsidP="00F227E1">
      <w:pPr>
        <w:widowControl w:val="0"/>
        <w:spacing w:before="240"/>
        <w:jc w:val="both"/>
      </w:pPr>
      <w:r w:rsidRPr="008C2BE4">
        <w:rPr>
          <w:b/>
        </w:rPr>
        <w:t>Závady, ktoré sa vyskytnú počas skúšobnej prevádzky i napriek tomu, že bude vykonávaná v súlade s Prevádzkovým poriadkom a technickou pomocou Zhotoviteľa, odstráni Zhotoviteľ v rámci svojich záruk za Dielo.</w:t>
      </w:r>
      <w:r w:rsidRPr="008C2BE4">
        <w:t xml:space="preserve"> </w:t>
      </w:r>
    </w:p>
    <w:p w14:paraId="11A16126" w14:textId="77777777" w:rsidR="00F227E1" w:rsidRPr="008C2BE4" w:rsidRDefault="00F227E1" w:rsidP="00F227E1">
      <w:pPr>
        <w:widowControl w:val="0"/>
        <w:spacing w:before="240"/>
        <w:jc w:val="both"/>
        <w:rPr>
          <w:lang w:eastAsia="sk-SK"/>
        </w:rPr>
      </w:pPr>
      <w:r w:rsidRPr="008C2BE4">
        <w:rPr>
          <w:b/>
        </w:rPr>
        <w:t>Zhotoviteľ zapracuje všetky zmeny</w:t>
      </w:r>
      <w:r>
        <w:rPr>
          <w:b/>
        </w:rPr>
        <w:t xml:space="preserve"> vyplývajúce zo skúšobnej prevádzky</w:t>
      </w:r>
      <w:r w:rsidRPr="008C2BE4">
        <w:rPr>
          <w:b/>
        </w:rPr>
        <w:t xml:space="preserve"> a takto opravený elaborát vydá ako Prevádzkový poriadok pre trvalú prevádzku.</w:t>
      </w:r>
      <w:r w:rsidRPr="008C2BE4">
        <w:t xml:space="preserve"> Tento Prevádzkový poriadok musí byť predložený k odsúhlaseniu Objednávateľovi, vrátane všetkých príloh </w:t>
      </w:r>
      <w:r>
        <w:t>ku dňu zahájenia</w:t>
      </w:r>
      <w:r w:rsidRPr="008C2BE4">
        <w:t xml:space="preserve"> trvalej prevádzky. </w:t>
      </w:r>
    </w:p>
    <w:p w14:paraId="7718AF77" w14:textId="77777777" w:rsidR="00F227E1" w:rsidRPr="008C2BE4" w:rsidRDefault="00F227E1" w:rsidP="00F227E1">
      <w:pPr>
        <w:jc w:val="both"/>
        <w:rPr>
          <w:lang w:eastAsia="sk-SK"/>
        </w:rPr>
      </w:pPr>
      <w:r w:rsidRPr="008C2BE4">
        <w:t xml:space="preserve">Bude sa mať za to, že </w:t>
      </w:r>
      <w:r w:rsidRPr="008C2BE4">
        <w:rPr>
          <w:b/>
        </w:rPr>
        <w:t>Zhotoviteľ ukončil skúšobnú prevádzku Diela</w:t>
      </w:r>
      <w:r w:rsidRPr="008C2BE4">
        <w:t xml:space="preserve"> alebo časti Diela ak doba stanovená pre skúšobnú prevádzku, v súlade s ustanoveniami zmluvy ako aj s ustanoveniami príslušného povolenia (rozhodnutia) uplynula a zároveň boli splnené nasledovné podmienky:</w:t>
      </w:r>
    </w:p>
    <w:p w14:paraId="09105F12"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 xml:space="preserve">Bola dokázaná kvalita Diela alebo časti Diela v súlade so </w:t>
      </w:r>
      <w:proofErr w:type="spellStart"/>
      <w:r w:rsidRPr="008C2BE4">
        <w:t>ZoD</w:t>
      </w:r>
      <w:proofErr w:type="spellEnd"/>
    </w:p>
    <w:p w14:paraId="541BEC50"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 xml:space="preserve">Dielo bolo počas celej doby skúšobnej prevádzky v prevádzke bez zastavenia a porúch, ktoré by ovplyvňovali konečnú kvalitu Diela. Prípadné poruchy boli odstránené k spokojnosti Objednávateľa, (a prevádzkovateľa Objednávateľa) a SD. </w:t>
      </w:r>
    </w:p>
    <w:p w14:paraId="4E458A6F"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Prevádzkový poriadok pre trvalú prevádzku bol doplnený na základe poznatkov zo skúšobnej prevádzky a bol schválený Objednávateľom (a prevádzkovateľom Objednávateľa) a SD, (resp. dotknutými orgánmi)</w:t>
      </w:r>
    </w:p>
    <w:p w14:paraId="5CDCA834" w14:textId="77777777" w:rsidR="00F227E1" w:rsidRPr="008C2BE4" w:rsidRDefault="00F227E1" w:rsidP="00F227E1">
      <w:pPr>
        <w:numPr>
          <w:ilvl w:val="0"/>
          <w:numId w:val="34"/>
        </w:numPr>
        <w:tabs>
          <w:tab w:val="clear" w:pos="720"/>
          <w:tab w:val="right" w:pos="-5812"/>
          <w:tab w:val="left" w:pos="708"/>
        </w:tabs>
        <w:autoSpaceDN w:val="0"/>
        <w:spacing w:after="0" w:line="240" w:lineRule="auto"/>
        <w:ind w:left="340" w:hanging="340"/>
        <w:jc w:val="both"/>
        <w:rPr>
          <w:lang w:eastAsia="sk-SK"/>
        </w:rPr>
      </w:pPr>
      <w:r w:rsidRPr="008C2BE4">
        <w:t>Zhotoviteľ zaslal Objednávateľovi a SD potvrdenú správu o výsledkoch všetkých skúšok a vyhodnotenie skúšobnej prevádzky.</w:t>
      </w:r>
    </w:p>
    <w:p w14:paraId="182DB19A" w14:textId="77777777" w:rsidR="00F227E1" w:rsidRPr="008C2BE4" w:rsidRDefault="00F227E1" w:rsidP="00F227E1">
      <w:pPr>
        <w:spacing w:after="0"/>
        <w:jc w:val="both"/>
        <w:rPr>
          <w:lang w:eastAsia="sk-SK"/>
        </w:rPr>
      </w:pPr>
    </w:p>
    <w:p w14:paraId="2C032B33" w14:textId="77777777" w:rsidR="00F227E1" w:rsidRPr="008C2BE4" w:rsidRDefault="00F227E1" w:rsidP="00F227E1">
      <w:pPr>
        <w:jc w:val="both"/>
        <w:rPr>
          <w:b/>
          <w:bCs/>
          <w:lang w:eastAsia="sk-SK"/>
        </w:rPr>
      </w:pPr>
      <w:r w:rsidRPr="00EF3343">
        <w:rPr>
          <w:b/>
          <w:bCs/>
        </w:rPr>
        <w:t>Náklady vzniknuté v priebehu skúšobnej prevádzky, ktoré sú spojené s prevádzkou diela ako sú energie, médiá, pracovná sila Objednávateľa</w:t>
      </w:r>
      <w:r w:rsidRPr="008C2BE4">
        <w:rPr>
          <w:b/>
          <w:bCs/>
        </w:rPr>
        <w:t xml:space="preserve"> (resp. prevádzkovateľa Objednávateľa) a pod., znáša Objednávateľ, (resp. prevádzkovateľ Objednávateľa). Ostatné náklady znáša Zhotoviteľ. Celkové náklady Zhotoviteľa počas skúšobnej prevádzky sú zahrnuté v Navrhovanej zmluvnej cene Zhotoviteľa.</w:t>
      </w:r>
    </w:p>
    <w:p w14:paraId="109D1D98" w14:textId="77777777" w:rsidR="00F227E1" w:rsidRPr="008C2BE4" w:rsidRDefault="00F227E1" w:rsidP="00F227E1">
      <w:pPr>
        <w:jc w:val="both"/>
        <w:rPr>
          <w:b/>
          <w:bCs/>
        </w:rPr>
      </w:pPr>
      <w:r w:rsidRPr="008C2BE4">
        <w:rPr>
          <w:b/>
          <w:bCs/>
        </w:rPr>
        <w:t>Náklady vzniknuté zo zavinenia Zhotoviteľa znáša Zhotoviteľ.</w:t>
      </w:r>
    </w:p>
    <w:p w14:paraId="7685106E" w14:textId="77777777" w:rsidR="00F227E1" w:rsidRPr="008C2BE4" w:rsidRDefault="00F227E1" w:rsidP="00F227E1">
      <w:pPr>
        <w:jc w:val="both"/>
        <w:rPr>
          <w:lang w:eastAsia="sk-SK"/>
        </w:rPr>
      </w:pPr>
      <w:r w:rsidRPr="008C2BE4">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14:paraId="392DC6B4" w14:textId="77777777" w:rsidR="00F7267C" w:rsidRPr="00F7267C" w:rsidRDefault="00F7267C" w:rsidP="003C628B">
      <w:pPr>
        <w:pStyle w:val="Nadpis3"/>
        <w:ind w:left="851" w:hanging="851"/>
      </w:pPr>
      <w:bookmarkStart w:id="19" w:name="_Toc51142675"/>
      <w:r w:rsidRPr="00F7267C">
        <w:t>Požiadavky na laboratórium Zhotoviteľa</w:t>
      </w:r>
      <w:bookmarkEnd w:id="19"/>
    </w:p>
    <w:p w14:paraId="2C2CC08F" w14:textId="77777777" w:rsidR="00F7267C" w:rsidRPr="00F7267C" w:rsidRDefault="00F7267C" w:rsidP="00F7267C">
      <w:pPr>
        <w:spacing w:line="240" w:lineRule="auto"/>
        <w:jc w:val="both"/>
        <w:rPr>
          <w:rFonts w:cs="Arial"/>
        </w:rPr>
      </w:pPr>
      <w:r w:rsidRPr="00F7267C">
        <w:rPr>
          <w:rFonts w:cs="Arial"/>
        </w:rPr>
        <w:t>Zhotoviteľ písomne oznámi Objednávateľovi, kde bude mať umiestnené laboratórium s prístrojovým a personálnym vybavením pre skúšky všetkých technológií a mená pracovníkov zodpovedných za kvalitu a pracovníkov, ktorí budú skúšky vykonávať.</w:t>
      </w:r>
    </w:p>
    <w:p w14:paraId="4BE3E745" w14:textId="77777777" w:rsidR="00F7267C" w:rsidRPr="00F7267C" w:rsidRDefault="00F7267C" w:rsidP="00F7267C">
      <w:pPr>
        <w:spacing w:line="240" w:lineRule="auto"/>
        <w:jc w:val="both"/>
        <w:rPr>
          <w:rFonts w:cs="Arial"/>
        </w:rPr>
      </w:pPr>
      <w:r w:rsidRPr="00F7267C">
        <w:rPr>
          <w:rFonts w:cs="Arial"/>
        </w:rPr>
        <w:t xml:space="preserve">Zhotoviteľ zabezpečí vstup pracovníkov Objednávateľa a Stavebnotechnického dozoru do priestorov laboratórií Zhotoviteľa a v prípade potreby im umožní výkon všetkých skúšok VKS (výrobno-kontrolných skúšok) v zmysle KSP a TKP: </w:t>
      </w:r>
    </w:p>
    <w:p w14:paraId="012C1A30" w14:textId="77777777" w:rsidR="00F7267C" w:rsidRPr="0098120D" w:rsidRDefault="00F7267C" w:rsidP="00AF6749">
      <w:pPr>
        <w:pStyle w:val="Odsekzoznamu"/>
        <w:numPr>
          <w:ilvl w:val="0"/>
          <w:numId w:val="12"/>
        </w:numPr>
        <w:spacing w:line="240" w:lineRule="auto"/>
        <w:ind w:left="426" w:hanging="426"/>
        <w:jc w:val="both"/>
        <w:rPr>
          <w:rFonts w:cs="Arial"/>
        </w:rPr>
      </w:pPr>
      <w:r w:rsidRPr="0098120D">
        <w:rPr>
          <w:rFonts w:cs="Arial"/>
        </w:rPr>
        <w:lastRenderedPageBreak/>
        <w:t>Zhotoviteľ zriadi centrálny laboratórny denník, v ktorom budú zaznamenané všetky vykonané skúšky (aj poddodávateľov) a bude dostupný pre Objednávateľa aj Stavebnotechnický dozor.</w:t>
      </w:r>
    </w:p>
    <w:p w14:paraId="13F547EE" w14:textId="456CB759" w:rsidR="00F7267C" w:rsidRPr="0098120D" w:rsidRDefault="00F7267C" w:rsidP="00AF6749">
      <w:pPr>
        <w:pStyle w:val="Odsekzoznamu"/>
        <w:numPr>
          <w:ilvl w:val="0"/>
          <w:numId w:val="12"/>
        </w:numPr>
        <w:spacing w:line="240" w:lineRule="auto"/>
        <w:ind w:left="426" w:hanging="426"/>
        <w:jc w:val="both"/>
        <w:rPr>
          <w:rFonts w:cs="Arial"/>
        </w:rPr>
      </w:pPr>
      <w:r w:rsidRPr="0098120D">
        <w:rPr>
          <w:rFonts w:cs="Arial"/>
        </w:rPr>
        <w:t xml:space="preserve">Zhotoviteľ predloží týždenný plán skúšok v zmysle dohodnutých termínov s laboratóriom Objednávateľa a ku každému odberu vzoriek, alebo skúške 24 hodín vopred telefonicky </w:t>
      </w:r>
      <w:r w:rsidR="0073312D">
        <w:t>emailom alebo iným dohodnutým spôsobom</w:t>
      </w:r>
      <w:r w:rsidR="0073312D" w:rsidRPr="0098120D">
        <w:rPr>
          <w:rFonts w:cs="Arial"/>
        </w:rPr>
        <w:t xml:space="preserve"> </w:t>
      </w:r>
      <w:r w:rsidRPr="0098120D">
        <w:rPr>
          <w:rFonts w:cs="Arial"/>
        </w:rPr>
        <w:t>vyzve pracovníka zodpovedného za kvalitu alebo Stavebnotechnického dozoru.</w:t>
      </w:r>
    </w:p>
    <w:p w14:paraId="43D53A8C" w14:textId="77777777" w:rsidR="00F7267C" w:rsidRPr="00F7267C" w:rsidRDefault="00F7267C" w:rsidP="003C628B">
      <w:pPr>
        <w:pStyle w:val="Nadpis3"/>
        <w:ind w:left="851" w:hanging="851"/>
      </w:pPr>
      <w:bookmarkStart w:id="20" w:name="_Toc51142676"/>
      <w:r w:rsidRPr="00F7267C">
        <w:t>Ďalšie požiadavky</w:t>
      </w:r>
      <w:bookmarkEnd w:id="20"/>
    </w:p>
    <w:p w14:paraId="6633DDF8" w14:textId="77777777" w:rsidR="00F7267C" w:rsidRPr="00F7267C" w:rsidRDefault="00F7267C" w:rsidP="003C628B">
      <w:pPr>
        <w:spacing w:line="240" w:lineRule="auto"/>
        <w:ind w:left="426" w:hanging="426"/>
        <w:jc w:val="both"/>
        <w:rPr>
          <w:rFonts w:cs="Arial"/>
        </w:rPr>
      </w:pPr>
      <w:r w:rsidRPr="00F7267C">
        <w:rPr>
          <w:rFonts w:cs="Arial"/>
        </w:rPr>
        <w:t>Objednávateľ požaduje pred začatím zemných prác vykonať zhutňovací pokus v zmysle TKP a STN.</w:t>
      </w:r>
    </w:p>
    <w:p w14:paraId="6ED751CD" w14:textId="77777777" w:rsidR="00F7267C" w:rsidRPr="00F7267C" w:rsidRDefault="00F7267C" w:rsidP="003C628B">
      <w:pPr>
        <w:spacing w:line="240" w:lineRule="auto"/>
        <w:ind w:left="426" w:hanging="426"/>
        <w:jc w:val="both"/>
        <w:rPr>
          <w:rFonts w:cs="Arial"/>
        </w:rPr>
      </w:pPr>
      <w:r w:rsidRPr="00F7267C">
        <w:rPr>
          <w:rFonts w:cs="Arial"/>
        </w:rPr>
        <w:t>Zhotoviteľ zabezpečí pre transport betón:</w:t>
      </w:r>
    </w:p>
    <w:p w14:paraId="556A1617" w14:textId="77777777" w:rsidR="00F7267C" w:rsidRPr="0098120D" w:rsidRDefault="00F7267C" w:rsidP="003C628B">
      <w:pPr>
        <w:pStyle w:val="Odsekzoznamu"/>
        <w:numPr>
          <w:ilvl w:val="0"/>
          <w:numId w:val="1"/>
        </w:numPr>
        <w:spacing w:line="240" w:lineRule="auto"/>
        <w:ind w:left="426" w:hanging="426"/>
        <w:jc w:val="both"/>
        <w:rPr>
          <w:rFonts w:cs="Arial"/>
        </w:rPr>
      </w:pPr>
      <w:r w:rsidRPr="0098120D">
        <w:rPr>
          <w:rFonts w:cs="Arial"/>
        </w:rPr>
        <w:t>každý prepravník musí mať dodací list na ktorom bude uvedené:</w:t>
      </w:r>
    </w:p>
    <w:p w14:paraId="61DE4A7E" w14:textId="77777777" w:rsidR="00F7267C" w:rsidRPr="00560ED6" w:rsidRDefault="00F7267C" w:rsidP="00AF6749">
      <w:pPr>
        <w:pStyle w:val="Odsekzoznamu"/>
        <w:numPr>
          <w:ilvl w:val="0"/>
          <w:numId w:val="25"/>
        </w:numPr>
        <w:spacing w:line="240" w:lineRule="auto"/>
        <w:ind w:left="426" w:hanging="426"/>
        <w:jc w:val="both"/>
        <w:rPr>
          <w:rFonts w:cs="Arial"/>
        </w:rPr>
      </w:pPr>
      <w:r w:rsidRPr="00560ED6">
        <w:rPr>
          <w:rFonts w:cs="Arial"/>
        </w:rPr>
        <w:t>miesto a čas odberu</w:t>
      </w:r>
    </w:p>
    <w:p w14:paraId="27DCB152" w14:textId="77777777" w:rsidR="00F7267C" w:rsidRPr="00560ED6" w:rsidRDefault="00F7267C" w:rsidP="00AF6749">
      <w:pPr>
        <w:pStyle w:val="Odsekzoznamu"/>
        <w:numPr>
          <w:ilvl w:val="0"/>
          <w:numId w:val="25"/>
        </w:numPr>
        <w:spacing w:line="240" w:lineRule="auto"/>
        <w:ind w:left="426" w:hanging="426"/>
        <w:jc w:val="both"/>
        <w:rPr>
          <w:rFonts w:cs="Arial"/>
        </w:rPr>
      </w:pPr>
      <w:r w:rsidRPr="00560ED6">
        <w:rPr>
          <w:rFonts w:cs="Arial"/>
        </w:rPr>
        <w:t>objekt a konštrukčný prvok do ktorého bude čerstvý betón zabudovaný</w:t>
      </w:r>
    </w:p>
    <w:p w14:paraId="588B5FB1" w14:textId="77777777" w:rsidR="00F7267C" w:rsidRPr="00560ED6" w:rsidRDefault="00F7267C" w:rsidP="00AF6749">
      <w:pPr>
        <w:pStyle w:val="Odsekzoznamu"/>
        <w:numPr>
          <w:ilvl w:val="0"/>
          <w:numId w:val="25"/>
        </w:numPr>
        <w:spacing w:line="240" w:lineRule="auto"/>
        <w:ind w:left="426" w:hanging="426"/>
        <w:jc w:val="both"/>
        <w:rPr>
          <w:rFonts w:cs="Arial"/>
        </w:rPr>
      </w:pPr>
      <w:r w:rsidRPr="00560ED6">
        <w:rPr>
          <w:rFonts w:cs="Arial"/>
        </w:rPr>
        <w:t>značka (druh) čerstvého betónu (číslo receptúry)</w:t>
      </w:r>
    </w:p>
    <w:p w14:paraId="75E2FF63" w14:textId="77777777" w:rsidR="00F7267C" w:rsidRPr="00B16F63" w:rsidRDefault="00F7267C" w:rsidP="00AF6749">
      <w:pPr>
        <w:pStyle w:val="Odsekzoznamu"/>
        <w:numPr>
          <w:ilvl w:val="0"/>
          <w:numId w:val="25"/>
        </w:numPr>
        <w:spacing w:line="240" w:lineRule="auto"/>
        <w:ind w:left="426" w:hanging="426"/>
        <w:jc w:val="both"/>
        <w:rPr>
          <w:rFonts w:cs="Arial"/>
        </w:rPr>
      </w:pPr>
      <w:r w:rsidRPr="00B16F63">
        <w:rPr>
          <w:rFonts w:cs="Arial"/>
        </w:rPr>
        <w:t xml:space="preserve">použitá prísada </w:t>
      </w:r>
    </w:p>
    <w:p w14:paraId="206C5CFF" w14:textId="242470D4" w:rsidR="00F7267C" w:rsidRPr="00F7267C" w:rsidRDefault="00F7267C" w:rsidP="0073312D">
      <w:pPr>
        <w:spacing w:line="240" w:lineRule="auto"/>
        <w:jc w:val="both"/>
        <w:rPr>
          <w:rFonts w:cs="Arial"/>
        </w:rPr>
      </w:pPr>
      <w:r w:rsidRPr="00F7267C">
        <w:rPr>
          <w:rFonts w:cs="Arial"/>
        </w:rPr>
        <w:t>Stavebnotechnický dozor a pracovník zodpovedný za kva</w:t>
      </w:r>
      <w:r w:rsidR="0073312D">
        <w:rPr>
          <w:rFonts w:cs="Arial"/>
        </w:rPr>
        <w:t xml:space="preserve">litu za Zhotoviteľa budú vyššie </w:t>
      </w:r>
      <w:r w:rsidRPr="00F7267C">
        <w:rPr>
          <w:rFonts w:cs="Arial"/>
        </w:rPr>
        <w:t>uvedené náhodne kontrolovať pri každej betonáži.</w:t>
      </w:r>
    </w:p>
    <w:p w14:paraId="783868FE" w14:textId="77777777" w:rsidR="00F7267C" w:rsidRPr="00F7267C" w:rsidRDefault="00F7267C" w:rsidP="003C628B">
      <w:pPr>
        <w:spacing w:line="240" w:lineRule="auto"/>
        <w:ind w:left="426" w:hanging="426"/>
        <w:jc w:val="both"/>
        <w:rPr>
          <w:rFonts w:cs="Arial"/>
        </w:rPr>
      </w:pPr>
      <w:r w:rsidRPr="00F7267C">
        <w:rPr>
          <w:rFonts w:cs="Arial"/>
        </w:rPr>
        <w:t>Objednávateľ ďalej žiada:</w:t>
      </w:r>
    </w:p>
    <w:p w14:paraId="2720C79E" w14:textId="77777777" w:rsidR="00F7267C" w:rsidRPr="00AB63C3" w:rsidRDefault="00F7267C" w:rsidP="003C628B">
      <w:pPr>
        <w:pStyle w:val="Odsekzoznamu"/>
        <w:numPr>
          <w:ilvl w:val="0"/>
          <w:numId w:val="1"/>
        </w:numPr>
        <w:spacing w:line="240" w:lineRule="auto"/>
        <w:ind w:left="426" w:hanging="426"/>
        <w:jc w:val="both"/>
        <w:rPr>
          <w:rFonts w:cs="Arial"/>
        </w:rPr>
      </w:pPr>
      <w:r w:rsidRPr="00B16F63">
        <w:rPr>
          <w:rFonts w:cs="Arial"/>
        </w:rPr>
        <w:t xml:space="preserve">pred </w:t>
      </w:r>
      <w:r w:rsidRPr="00AB63C3">
        <w:rPr>
          <w:rFonts w:cs="Arial"/>
        </w:rPr>
        <w:t xml:space="preserve">betonážou odber vzoriek čerstvého betónu vykonať priamo na objekte </w:t>
      </w:r>
    </w:p>
    <w:p w14:paraId="2F96CF3E" w14:textId="77777777" w:rsidR="00F7267C" w:rsidRPr="00AB63C3" w:rsidRDefault="00F7267C" w:rsidP="003C628B">
      <w:pPr>
        <w:pStyle w:val="Odsekzoznamu"/>
        <w:numPr>
          <w:ilvl w:val="0"/>
          <w:numId w:val="1"/>
        </w:numPr>
        <w:spacing w:line="240" w:lineRule="auto"/>
        <w:ind w:left="426" w:hanging="426"/>
        <w:jc w:val="both"/>
        <w:rPr>
          <w:rFonts w:cs="Arial"/>
        </w:rPr>
      </w:pPr>
      <w:r w:rsidRPr="00AB63C3">
        <w:rPr>
          <w:rFonts w:cs="Arial"/>
        </w:rPr>
        <w:t>odber vzoriek asfaltových z</w:t>
      </w:r>
      <w:r w:rsidR="00B16F63" w:rsidRPr="00AB63C3">
        <w:rPr>
          <w:rFonts w:cs="Arial"/>
        </w:rPr>
        <w:t xml:space="preserve">mesí vykonať za </w:t>
      </w:r>
      <w:proofErr w:type="spellStart"/>
      <w:r w:rsidR="00B16F63" w:rsidRPr="00AB63C3">
        <w:rPr>
          <w:rFonts w:cs="Arial"/>
        </w:rPr>
        <w:t>šnekom</w:t>
      </w:r>
      <w:proofErr w:type="spellEnd"/>
      <w:r w:rsidR="00B16F63" w:rsidRPr="00AB63C3">
        <w:rPr>
          <w:rFonts w:cs="Arial"/>
        </w:rPr>
        <w:t xml:space="preserve"> </w:t>
      </w:r>
      <w:proofErr w:type="spellStart"/>
      <w:r w:rsidR="00B16F63" w:rsidRPr="00AB63C3">
        <w:rPr>
          <w:rFonts w:cs="Arial"/>
        </w:rPr>
        <w:t>finišé</w:t>
      </w:r>
      <w:r w:rsidRPr="00AB63C3">
        <w:rPr>
          <w:rFonts w:cs="Arial"/>
        </w:rPr>
        <w:t>ra</w:t>
      </w:r>
      <w:proofErr w:type="spellEnd"/>
    </w:p>
    <w:p w14:paraId="47994501" w14:textId="062D9059" w:rsidR="00B16F63" w:rsidRPr="00AB63C3" w:rsidRDefault="00F7267C" w:rsidP="003C628B">
      <w:pPr>
        <w:pStyle w:val="Odsekzoznamu"/>
        <w:numPr>
          <w:ilvl w:val="0"/>
          <w:numId w:val="1"/>
        </w:numPr>
        <w:spacing w:line="240" w:lineRule="auto"/>
        <w:ind w:left="426" w:hanging="426"/>
        <w:jc w:val="both"/>
        <w:rPr>
          <w:rFonts w:cs="Arial"/>
        </w:rPr>
      </w:pPr>
      <w:r w:rsidRPr="00AB63C3">
        <w:rPr>
          <w:rFonts w:cs="Arial"/>
        </w:rPr>
        <w:t>VKS čerstvého betónu je potrebné vykonať a vyhodnotiť v zmysle požiadaviek STN EN 206</w:t>
      </w:r>
      <w:r w:rsidR="00901C41" w:rsidRPr="00AB63C3">
        <w:rPr>
          <w:rFonts w:cs="Arial"/>
        </w:rPr>
        <w:t xml:space="preserve"> + A1</w:t>
      </w:r>
      <w:r w:rsidRPr="00AB63C3">
        <w:rPr>
          <w:rFonts w:cs="Arial"/>
        </w:rPr>
        <w:t xml:space="preserve">. Na protokoloch VKS čerstvého betónu požadujeme udávať názov betonárky a celé označenie čerstvého betónu v zmysle STN EN 206 </w:t>
      </w:r>
      <w:r w:rsidR="00901C41" w:rsidRPr="00AB63C3">
        <w:rPr>
          <w:rFonts w:cs="Arial"/>
        </w:rPr>
        <w:t>+A1</w:t>
      </w:r>
      <w:r w:rsidRPr="00AB63C3">
        <w:rPr>
          <w:rFonts w:cs="Arial"/>
        </w:rPr>
        <w:t>.</w:t>
      </w:r>
    </w:p>
    <w:p w14:paraId="38B976AF" w14:textId="77777777" w:rsidR="00F7267C" w:rsidRPr="00F7267C" w:rsidRDefault="00F7267C" w:rsidP="003C628B">
      <w:pPr>
        <w:pStyle w:val="Nadpis3"/>
        <w:ind w:left="851" w:hanging="851"/>
      </w:pPr>
      <w:bookmarkStart w:id="21" w:name="_Toc51142677"/>
      <w:r w:rsidRPr="00F7267C">
        <w:t>Požiadavky na dokumentáciu kvality</w:t>
      </w:r>
      <w:bookmarkEnd w:id="21"/>
    </w:p>
    <w:p w14:paraId="3E0AD6BD" w14:textId="77777777" w:rsidR="00F7267C" w:rsidRPr="00F7267C" w:rsidRDefault="00F7267C" w:rsidP="00F7267C">
      <w:pPr>
        <w:spacing w:line="240" w:lineRule="auto"/>
        <w:jc w:val="both"/>
        <w:rPr>
          <w:rFonts w:cs="Arial"/>
        </w:rPr>
      </w:pPr>
      <w:r w:rsidRPr="00F7267C">
        <w:rPr>
          <w:rFonts w:cs="Arial"/>
        </w:rPr>
        <w:t>Zhotoviteľ predloží Stavebnotechnickému dozoru 14 dní pred plánovaným preberacím konaním časti Diela 6x kompletnú dokumentáciu kvality stavby - objektu, ktorý bude predmetom preberania. Súčasťou dokumentácie bude správa o vykonaných stavebných činnostiach, zabudované objemy jednotlivých materiálov a k nim odpovedajúce všetky UTV, VKS (výrobno-kontrolné skúšky), vyhlásenia o parametroch, certifikáty o nemennosti parametrov podstatných vlastností a dokumentácia o kvalite všetkých zabudovaných materiálov a zmesí, objemy zabudovaných materiálov a počty vykonaných skúšok a zhodnotenie dosiahnutej kvality.</w:t>
      </w:r>
    </w:p>
    <w:p w14:paraId="40DCEF38" w14:textId="77777777" w:rsidR="00F7267C" w:rsidRPr="00F7267C" w:rsidRDefault="00F7267C" w:rsidP="00F7267C">
      <w:pPr>
        <w:spacing w:line="240" w:lineRule="auto"/>
        <w:jc w:val="both"/>
        <w:rPr>
          <w:rFonts w:cs="Arial"/>
        </w:rPr>
      </w:pPr>
      <w:r w:rsidRPr="00F7267C">
        <w:rPr>
          <w:rFonts w:cs="Arial"/>
        </w:rPr>
        <w:t>Zhotoviteľ v prípade výskytu objektov s elektrickými alebo plynovými zariadeniami predloží dokumentáciu kvality Stavebnotechnickému dozoru a Objednávateľovi.</w:t>
      </w:r>
    </w:p>
    <w:p w14:paraId="76D21A05" w14:textId="77777777" w:rsidR="00F7267C" w:rsidRPr="00F7267C" w:rsidRDefault="00F7267C" w:rsidP="00F7267C">
      <w:pPr>
        <w:spacing w:line="240" w:lineRule="auto"/>
        <w:jc w:val="both"/>
        <w:rPr>
          <w:rFonts w:cs="Arial"/>
        </w:rPr>
      </w:pPr>
      <w:r w:rsidRPr="00F7267C">
        <w:rPr>
          <w:rFonts w:cs="Arial"/>
        </w:rPr>
        <w:t>Bez predloženia príslušných protokolov o skúškach, odskúšania, skontrolovania a súhlasu Stavebnotechnického dozoru nie je možno v nadväzných prácach pokračovať.</w:t>
      </w:r>
    </w:p>
    <w:p w14:paraId="753D3A7C" w14:textId="77777777" w:rsidR="00F7267C" w:rsidRPr="00F7267C" w:rsidRDefault="00F7267C" w:rsidP="003C628B">
      <w:pPr>
        <w:pStyle w:val="Nadpis2"/>
        <w:ind w:hanging="792"/>
      </w:pPr>
      <w:bookmarkStart w:id="22" w:name="_Toc51142678"/>
      <w:r w:rsidRPr="00F7267C">
        <w:t>DOKUMENTÁCIA K PREBERANIU DIELA</w:t>
      </w:r>
      <w:bookmarkEnd w:id="22"/>
    </w:p>
    <w:p w14:paraId="48F98CE0" w14:textId="7534DD30" w:rsidR="00F7267C" w:rsidRPr="00F7267C" w:rsidRDefault="00F7267C" w:rsidP="00F7267C">
      <w:pPr>
        <w:spacing w:line="240" w:lineRule="auto"/>
        <w:jc w:val="both"/>
        <w:rPr>
          <w:rFonts w:cs="Arial"/>
        </w:rPr>
      </w:pPr>
      <w:r w:rsidRPr="00F7267C">
        <w:rPr>
          <w:rFonts w:cs="Arial"/>
        </w:rPr>
        <w:t>Komplexné požiadavky na kompletnú Dokumentáciu k preberaniu Diela, alebo častí Diela sú uvedené v čl.2.5 Dokumentácia k preberaniu Diela Technických špecifikácií tejto časti (</w:t>
      </w:r>
      <w:proofErr w:type="spellStart"/>
      <w:r w:rsidRPr="00F7267C">
        <w:rPr>
          <w:rFonts w:cs="Arial"/>
        </w:rPr>
        <w:t>podčlánok</w:t>
      </w:r>
      <w:proofErr w:type="spellEnd"/>
      <w:r w:rsidRPr="00F7267C">
        <w:rPr>
          <w:rFonts w:cs="Arial"/>
        </w:rPr>
        <w:t xml:space="preserve"> 2.5.1 a ďalšie doplňujúce požiadavky k </w:t>
      </w:r>
      <w:proofErr w:type="spellStart"/>
      <w:r w:rsidRPr="00F7267C">
        <w:rPr>
          <w:rFonts w:cs="Arial"/>
        </w:rPr>
        <w:t>podčlánku</w:t>
      </w:r>
      <w:proofErr w:type="spellEnd"/>
      <w:r w:rsidRPr="00F7267C">
        <w:rPr>
          <w:rFonts w:cs="Arial"/>
        </w:rPr>
        <w:t xml:space="preserve"> 2.5.1 sú uvedené v </w:t>
      </w:r>
      <w:proofErr w:type="spellStart"/>
      <w:r w:rsidRPr="00F7267C">
        <w:rPr>
          <w:rFonts w:cs="Arial"/>
        </w:rPr>
        <w:t>podčlánkoch</w:t>
      </w:r>
      <w:proofErr w:type="spellEnd"/>
      <w:r w:rsidRPr="00F7267C">
        <w:rPr>
          <w:rFonts w:cs="Arial"/>
        </w:rPr>
        <w:t xml:space="preserve"> 2.5.2, 2.5.3, 2.5.4, 2.5.5 článku 2.5) a v článku 2.6, Geodetická dokumentácia, resp. uvedené v časti 3. Zväzku 3, ako aj ostatná dokumentácia uvedená v Technických špecifikáciác</w:t>
      </w:r>
      <w:r w:rsidR="007F77FA">
        <w:rPr>
          <w:rFonts w:cs="Arial"/>
        </w:rPr>
        <w:t xml:space="preserve">h, ako aj vyplývajúca zo Zväzku </w:t>
      </w:r>
      <w:r w:rsidRPr="00F7267C">
        <w:rPr>
          <w:rFonts w:cs="Arial"/>
        </w:rPr>
        <w:t>5 a z Dokumentácie Zhotoviteľa a z dokumentov Zhotoviteľa.“</w:t>
      </w:r>
    </w:p>
    <w:p w14:paraId="289E4185" w14:textId="77777777" w:rsidR="00F7267C" w:rsidRPr="00F7267C" w:rsidRDefault="00F7267C" w:rsidP="003C628B">
      <w:pPr>
        <w:pStyle w:val="Nadpis3"/>
        <w:ind w:left="851" w:hanging="851"/>
      </w:pPr>
      <w:bookmarkStart w:id="23" w:name="_Toc51142679"/>
      <w:r w:rsidRPr="00F7267C">
        <w:lastRenderedPageBreak/>
        <w:t>Dokumentácia skutočného realizovania stavby (DSRS)</w:t>
      </w:r>
      <w:bookmarkEnd w:id="23"/>
    </w:p>
    <w:p w14:paraId="5A44647B" w14:textId="77777777" w:rsidR="00F7267C" w:rsidRPr="00F7267C" w:rsidRDefault="00F7267C" w:rsidP="00F7267C">
      <w:pPr>
        <w:spacing w:line="240" w:lineRule="auto"/>
        <w:jc w:val="both"/>
        <w:rPr>
          <w:rFonts w:cs="Arial"/>
        </w:rPr>
      </w:pPr>
      <w:r w:rsidRPr="00F7267C">
        <w:rPr>
          <w:rFonts w:cs="Arial"/>
        </w:rPr>
        <w:t>Zhotoviteľ pripraví a odovzdá Stavebnotechnickému dozoru na schválenie Dokumentáciu skutočného realizovania stavby na všetky časti stavby (časti Diela) na úrovni realizačnej dokumentácie v tlačenej aj digitálnej forme a v súlade s požiadavkami uvedenými v TKP 0. DSRS sa predloží ihneď po ukončení tej ktorej časti Diela. DSRS každej dokončenej časti Diela bude odovzdaná na odsúhlasenie Stavebnotechnickému</w:t>
      </w:r>
      <w:r w:rsidR="00925258">
        <w:rPr>
          <w:rFonts w:cs="Arial"/>
        </w:rPr>
        <w:t xml:space="preserve"> </w:t>
      </w:r>
      <w:r w:rsidRPr="00F7267C">
        <w:rPr>
          <w:rFonts w:cs="Arial"/>
        </w:rPr>
        <w:t xml:space="preserve">dozoru pred vydaním Preberacieho protokolu v zmysle </w:t>
      </w:r>
      <w:proofErr w:type="spellStart"/>
      <w:r w:rsidRPr="00F7267C">
        <w:rPr>
          <w:rFonts w:cs="Arial"/>
        </w:rPr>
        <w:t>podčlánku</w:t>
      </w:r>
      <w:proofErr w:type="spellEnd"/>
      <w:r w:rsidRPr="00F7267C">
        <w:rPr>
          <w:rFonts w:cs="Arial"/>
        </w:rPr>
        <w:t xml:space="preserve"> 10.2 Zmluvných podmienok pre túto časť Diela.</w:t>
      </w:r>
    </w:p>
    <w:p w14:paraId="0CCFA25F" w14:textId="77777777" w:rsidR="00F7267C" w:rsidRPr="00F7267C" w:rsidRDefault="00F7267C" w:rsidP="00F7267C">
      <w:pPr>
        <w:spacing w:line="240" w:lineRule="auto"/>
        <w:jc w:val="both"/>
        <w:rPr>
          <w:rFonts w:cs="Arial"/>
        </w:rPr>
      </w:pPr>
      <w:r w:rsidRPr="00F7267C">
        <w:rPr>
          <w:rFonts w:cs="Arial"/>
        </w:rPr>
        <w:t xml:space="preserve">Zhotoviteľ vyhotoví a bude aktualizovať kompletnú sadu Dokumentácie skutočného realizovania stavby v PD s farebným rozlíšením zmien oproti dokumentácii PD DSP, z ktorej bude jasný skutočný stav rozmiestnenia, rozmerov a podrobnosti prác tak, ako sa zrealizovali v súlade so Zmluvou. Tieto záznamy sa budú uchovávať na Stavenisku a budú pred zahájením preberacích skúšok predložené Stavebnotechnickému dozoru v súlade so Zmluvou na odsúhlasenie aktualizácie kompletnej PD opravenej a doplnenej podľa skutočnosti, resp. jej časti podľa objektovej skladby. </w:t>
      </w:r>
    </w:p>
    <w:p w14:paraId="1494C844" w14:textId="77777777" w:rsidR="00F7267C" w:rsidRPr="00F7267C" w:rsidRDefault="00F7267C" w:rsidP="00F7267C">
      <w:pPr>
        <w:spacing w:line="240" w:lineRule="auto"/>
        <w:jc w:val="both"/>
        <w:rPr>
          <w:rFonts w:cs="Arial"/>
        </w:rPr>
      </w:pPr>
      <w:r w:rsidRPr="00F7267C">
        <w:rPr>
          <w:rFonts w:cs="Arial"/>
        </w:rPr>
        <w:t xml:space="preserve">Dokumentácia skutočného realizovania stavby (DSRS) bude vypracovaná pre všetky objekty a bude predložená v digitálnej aj v tlačenej forme. Digitálna forma spracovania DSRS bude rešpektovať požiadavky správcov jednotlivých objektov a bude spracovaná v zmysle predpisu TP 07/2004 Digitálna dokumentácia stavieb cestných komunikácií. </w:t>
      </w:r>
    </w:p>
    <w:p w14:paraId="2AD3A38F" w14:textId="77777777" w:rsidR="00F7267C" w:rsidRPr="00F7267C" w:rsidRDefault="00F7267C" w:rsidP="00F7267C">
      <w:pPr>
        <w:spacing w:line="240" w:lineRule="auto"/>
        <w:jc w:val="both"/>
        <w:rPr>
          <w:rFonts w:cs="Arial"/>
        </w:rPr>
      </w:pPr>
      <w:r w:rsidRPr="00F7267C">
        <w:rPr>
          <w:rFonts w:cs="Arial"/>
        </w:rPr>
        <w:t xml:space="preserve">Kompletná DSRS Diela alebo časti Diela bude pozostávať z: </w:t>
      </w:r>
    </w:p>
    <w:p w14:paraId="14366A09"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1 x realizačná dokumentácia stavby/PD DSP doplnená v súlade so skutočnosťou; </w:t>
      </w:r>
    </w:p>
    <w:p w14:paraId="068EA0E2"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dokumentácie, ktorú je potrebné predložiť pri kolaudačnom konaní v zmysle Technického predpisu </w:t>
      </w:r>
      <w:r w:rsidR="00917ECC">
        <w:rPr>
          <w:rFonts w:cs="Arial"/>
        </w:rPr>
        <w:t xml:space="preserve">TP019 ( pôvodné označenie </w:t>
      </w:r>
      <w:r w:rsidRPr="00B16F63">
        <w:rPr>
          <w:rFonts w:cs="Arial"/>
        </w:rPr>
        <w:t>TP 03/2006, MDPT SR, z decembra 2006 s účinnosťou od 15.1.2007</w:t>
      </w:r>
      <w:r w:rsidR="00917ECC">
        <w:rPr>
          <w:rFonts w:cs="Arial"/>
        </w:rPr>
        <w:t>)</w:t>
      </w:r>
      <w:r w:rsidRPr="00B16F63">
        <w:rPr>
          <w:rFonts w:cs="Arial"/>
        </w:rPr>
        <w:t xml:space="preserve"> „Dokumentácia stavieb ciest“, Technické podmienky – 6x v tlačenej aj v digitálnej forme </w:t>
      </w:r>
    </w:p>
    <w:p w14:paraId="28BEA7C3"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Dokumentácia kvality Diela odsúhlasená laboratóriom Objednávateľa v súlade s predošlou kapitolou 6 kusov ; </w:t>
      </w:r>
    </w:p>
    <w:p w14:paraId="6664A2B9" w14:textId="77777777" w:rsidR="004961AF" w:rsidRDefault="00F7267C" w:rsidP="004961AF">
      <w:pPr>
        <w:pStyle w:val="Odsekzoznamu"/>
        <w:numPr>
          <w:ilvl w:val="0"/>
          <w:numId w:val="1"/>
        </w:numPr>
        <w:spacing w:line="240" w:lineRule="auto"/>
        <w:ind w:left="426" w:hanging="426"/>
        <w:jc w:val="both"/>
        <w:rPr>
          <w:rFonts w:cs="Arial"/>
        </w:rPr>
      </w:pPr>
      <w:r w:rsidRPr="0004293A">
        <w:rPr>
          <w:rFonts w:cs="Arial"/>
        </w:rPr>
        <w:t xml:space="preserve">zvláštnych elaborátov, príloh, v zmysle TP </w:t>
      </w:r>
      <w:r w:rsidR="0004293A" w:rsidRPr="0004293A">
        <w:rPr>
          <w:rFonts w:cs="Arial"/>
        </w:rPr>
        <w:t>078</w:t>
      </w:r>
      <w:r w:rsidRPr="0004293A">
        <w:rPr>
          <w:rFonts w:cs="Arial"/>
        </w:rPr>
        <w:t xml:space="preserve">/2013 Usporadúvanie cestnej siete, </w:t>
      </w:r>
      <w:r w:rsidRPr="00B16F63">
        <w:rPr>
          <w:rFonts w:cs="Arial"/>
        </w:rPr>
        <w:t xml:space="preserve">ktoré budú použité ako doklady pre žiadateľov o vyradenie a zaradenie dotknutých častí ciest do cestnej siete spolu so súvisiacimi dokumentmi všetkých úradných schválení, vrátane súhlasných stanovísk dotknutých organizácii;- 6 kusov </w:t>
      </w:r>
    </w:p>
    <w:p w14:paraId="100C0E67"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zápisy a protokoly o skúškach, meraniach a odskúšaní zmontovaných zariadení a</w:t>
      </w:r>
      <w:r w:rsidR="00B16F63">
        <w:rPr>
          <w:rFonts w:cs="Arial"/>
        </w:rPr>
        <w:t> </w:t>
      </w:r>
      <w:r w:rsidRPr="00B16F63">
        <w:rPr>
          <w:rFonts w:cs="Arial"/>
        </w:rPr>
        <w:t>objektov</w:t>
      </w:r>
      <w:r w:rsidR="00B16F63">
        <w:rPr>
          <w:rFonts w:cs="Arial"/>
        </w:rPr>
        <w:t xml:space="preserve"> - </w:t>
      </w:r>
      <w:r w:rsidR="00B16F63" w:rsidRPr="00F7267C">
        <w:rPr>
          <w:rFonts w:cs="Arial"/>
        </w:rPr>
        <w:t>6x</w:t>
      </w:r>
    </w:p>
    <w:p w14:paraId="399148EE"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vstupné technické prehliadky a správy, vypracované povereným inštitútom v danom odbore – 6x</w:t>
      </w:r>
    </w:p>
    <w:p w14:paraId="15A79F31"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všetky ďalšie doklady, ktoré Objednávateľ požaduje predložiť počas realizácie Diela;</w:t>
      </w:r>
    </w:p>
    <w:p w14:paraId="5A92CE46"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Geodetické zameranie Diela – šesť kusov v písomnej forme a šesť kusov v digitálnej forme vo formáte .</w:t>
      </w:r>
      <w:proofErr w:type="spellStart"/>
      <w:r w:rsidRPr="00B16F63">
        <w:rPr>
          <w:rFonts w:cs="Arial"/>
        </w:rPr>
        <w:t>dgn</w:t>
      </w:r>
      <w:proofErr w:type="spellEnd"/>
      <w:r w:rsidRPr="00B16F63">
        <w:rPr>
          <w:rFonts w:cs="Arial"/>
        </w:rPr>
        <w:t xml:space="preserve"> (v štruktúre požadovanej NDS), .</w:t>
      </w:r>
      <w:proofErr w:type="spellStart"/>
      <w:r w:rsidRPr="00B16F63">
        <w:rPr>
          <w:rFonts w:cs="Arial"/>
        </w:rPr>
        <w:t>xls</w:t>
      </w:r>
      <w:proofErr w:type="spellEnd"/>
      <w:r w:rsidRPr="00B16F63">
        <w:rPr>
          <w:rFonts w:cs="Arial"/>
        </w:rPr>
        <w:t>, .</w:t>
      </w:r>
      <w:proofErr w:type="spellStart"/>
      <w:r w:rsidRPr="00B16F63">
        <w:rPr>
          <w:rFonts w:cs="Arial"/>
        </w:rPr>
        <w:t>doc</w:t>
      </w:r>
      <w:proofErr w:type="spellEnd"/>
      <w:r w:rsidRPr="00B16F63">
        <w:rPr>
          <w:rFonts w:cs="Arial"/>
        </w:rPr>
        <w:t xml:space="preserve"> a na hmotnom nosiči CD alebo DVD podľa požiadaviek budúcich správcov;</w:t>
      </w:r>
    </w:p>
    <w:p w14:paraId="4D004B77"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Geometrické plány skutočného vyhotovenia stavby, pre každý objekt zvlášť, overené správou katastra v zmysle platných predpisov v rozsahu a obsahu tak, aby podľa nich bolo možné </w:t>
      </w:r>
      <w:proofErr w:type="spellStart"/>
      <w:r w:rsidRPr="00B16F63">
        <w:rPr>
          <w:rFonts w:cs="Arial"/>
        </w:rPr>
        <w:t>majetkoprávne</w:t>
      </w:r>
      <w:proofErr w:type="spellEnd"/>
      <w:r w:rsidRPr="00B16F63">
        <w:rPr>
          <w:rFonts w:cs="Arial"/>
        </w:rPr>
        <w:t xml:space="preserve"> vysporiadanie - v 6 vyhotoveniach;</w:t>
      </w:r>
    </w:p>
    <w:p w14:paraId="1F5BED9F"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ostatná dokumentácia uvedená v týchto špecifikáciách, ako aj vyplývajúca zo Zväzku 5 „Projektová dokumentácia“, Dokumentácie Zhotoviteľa a z dokumentov Zhotoviteľa. </w:t>
      </w:r>
    </w:p>
    <w:p w14:paraId="24B7BAFD" w14:textId="77777777" w:rsidR="00F7267C" w:rsidRPr="00F7267C" w:rsidRDefault="00F7267C" w:rsidP="00F7267C">
      <w:pPr>
        <w:spacing w:line="240" w:lineRule="auto"/>
        <w:jc w:val="both"/>
        <w:rPr>
          <w:rFonts w:cs="Arial"/>
        </w:rPr>
      </w:pPr>
      <w:r w:rsidRPr="00F7267C">
        <w:rPr>
          <w:rFonts w:cs="Arial"/>
        </w:rPr>
        <w:t xml:space="preserve">Pokiaľ vyššie nie je uvedené inak, kompletnú DSRS dodá Zhotoviteľ v 6 vyhotoveniach v tlači a 6x v digitálnej forme vo formáte </w:t>
      </w:r>
      <w:proofErr w:type="spellStart"/>
      <w:r w:rsidRPr="00F7267C">
        <w:rPr>
          <w:rFonts w:cs="Arial"/>
        </w:rPr>
        <w:t>dgn</w:t>
      </w:r>
      <w:proofErr w:type="spellEnd"/>
      <w:r w:rsidRPr="00F7267C">
        <w:rPr>
          <w:rFonts w:cs="Arial"/>
        </w:rPr>
        <w:t xml:space="preserve">, resp. </w:t>
      </w:r>
      <w:proofErr w:type="spellStart"/>
      <w:r w:rsidRPr="00F7267C">
        <w:rPr>
          <w:rFonts w:cs="Arial"/>
        </w:rPr>
        <w:t>dwg</w:t>
      </w:r>
      <w:proofErr w:type="spellEnd"/>
      <w:r w:rsidRPr="00F7267C">
        <w:rPr>
          <w:rFonts w:cs="Arial"/>
        </w:rPr>
        <w:t xml:space="preserve"> ako i vo formátoch špecifikovaných v požiadavkách jednotlivých správcov objektov. </w:t>
      </w:r>
    </w:p>
    <w:p w14:paraId="378D47AA" w14:textId="77777777" w:rsidR="00F7267C" w:rsidRPr="00F7267C" w:rsidRDefault="00F7267C" w:rsidP="003C628B">
      <w:pPr>
        <w:pStyle w:val="Nadpis3"/>
        <w:ind w:left="851" w:hanging="851"/>
      </w:pPr>
      <w:bookmarkStart w:id="24" w:name="_Toc51142680"/>
      <w:r w:rsidRPr="00F7267C">
        <w:t>Ďalšia dokumentácia k preberaniu Diela</w:t>
      </w:r>
      <w:bookmarkEnd w:id="24"/>
    </w:p>
    <w:p w14:paraId="420310BC" w14:textId="77777777" w:rsidR="00F7267C" w:rsidRPr="00F7267C" w:rsidRDefault="00F7267C" w:rsidP="00F7267C">
      <w:pPr>
        <w:spacing w:line="240" w:lineRule="auto"/>
        <w:jc w:val="both"/>
        <w:rPr>
          <w:rFonts w:cs="Arial"/>
        </w:rPr>
      </w:pPr>
      <w:r w:rsidRPr="00F7267C">
        <w:rPr>
          <w:rFonts w:cs="Arial"/>
        </w:rPr>
        <w:t>Zhotoviteľ predloží Stavebnotechnickému dozoru nasledovnú dokumentáciu:</w:t>
      </w:r>
    </w:p>
    <w:p w14:paraId="0AA5DD2F"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lastRenderedPageBreak/>
        <w:t>Záznamy skúšok a súhlasných stanovísk ohľadne telekomunikačných vedení, vodovodov, plynovodov a ostatných inžinierskych sietí, prípadne záznamy z týchto skúšok od správcov/prevádzkovateľov v Stavebnom denníku potvrdené správcom, resp. užívateľom;</w:t>
      </w:r>
    </w:p>
    <w:p w14:paraId="1823023C"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Digitálny záznam vykonaných kamerových skúšok , vykonaných za účasti SD, všetkých realizovaných podzemných potrubných sietí, preukazujúci ich bezchybnosť</w:t>
      </w:r>
    </w:p>
    <w:p w14:paraId="12196714"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w:t>
      </w:r>
      <w:proofErr w:type="spellStart"/>
      <w:r w:rsidRPr="00B16F63">
        <w:rPr>
          <w:rFonts w:cs="Arial"/>
        </w:rPr>
        <w:t>východzie</w:t>
      </w:r>
      <w:proofErr w:type="spellEnd"/>
      <w:r w:rsidRPr="00B16F63">
        <w:rPr>
          <w:rFonts w:cs="Arial"/>
        </w:rPr>
        <w:t xml:space="preserve"> revízne správy podľa STN, vyhlásenie o zhode vyhlásenie o parametroch a technické osvedčenia/technické špecifikácie, že výrobky, ktoré sú zabudované do stavby spĺňajú požiadavky technických predpisov a špecifikácií;</w:t>
      </w:r>
    </w:p>
    <w:p w14:paraId="73943557"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Odborné prehliadky a odborné skúšky (revízne správy) technických zariadení tlakových, zdvíhacích, elektrických a plynových, prvé úradne skúšky tých, ktoré sa považujú za vyhradené technické zariadenia </w:t>
      </w:r>
    </w:p>
    <w:p w14:paraId="17CF4AF6"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protokoly osvedčujúce kvalitu použitých materiálov, spojovacích materiálov, elektród, statické výpočty stavebných a oceľových konštrukcií, pevnostné.);</w:t>
      </w:r>
    </w:p>
    <w:p w14:paraId="067B78B1"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Stavebné denníky – a záznamy priebehu výstavby štyri kusy(pričom 1x originál);</w:t>
      </w:r>
    </w:p>
    <w:p w14:paraId="49D1D00E"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Rozhodnutia, osvedčenia a odborne záväzné stanoviská Technickej inšpekcie; orgánov štátneho dohľadu a oprávnených právnických osôb;</w:t>
      </w:r>
    </w:p>
    <w:p w14:paraId="112773F1"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Úplná dokumentácia vyžadovaná v stavebných povoleniach;</w:t>
      </w:r>
    </w:p>
    <w:p w14:paraId="3197A9A3"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Doklady vyžadované podľa zákona o odpadoch;</w:t>
      </w:r>
    </w:p>
    <w:p w14:paraId="0E6497D3" w14:textId="77777777" w:rsidR="007C42BB" w:rsidRDefault="00F7267C" w:rsidP="007C42BB">
      <w:pPr>
        <w:pStyle w:val="Odsekzoznamu"/>
        <w:numPr>
          <w:ilvl w:val="0"/>
          <w:numId w:val="1"/>
        </w:numPr>
        <w:spacing w:line="240" w:lineRule="auto"/>
        <w:ind w:left="426" w:hanging="426"/>
        <w:jc w:val="both"/>
        <w:rPr>
          <w:rFonts w:cs="Arial"/>
        </w:rPr>
      </w:pPr>
      <w:r w:rsidRPr="00B16F63">
        <w:rPr>
          <w:rFonts w:cs="Arial"/>
        </w:rPr>
        <w:t>Geometrické plány skutočného vyhotovenia vyhotovené pre každý objekt zvlášť</w:t>
      </w:r>
      <w:bookmarkStart w:id="25" w:name="_Toc213423501"/>
      <w:bookmarkStart w:id="26" w:name="_Toc213992758"/>
    </w:p>
    <w:p w14:paraId="27AEC557" w14:textId="77777777" w:rsidR="007C42BB" w:rsidRPr="007C42BB" w:rsidRDefault="007C42BB" w:rsidP="007C42BB">
      <w:pPr>
        <w:pStyle w:val="Odsekzoznamu"/>
        <w:numPr>
          <w:ilvl w:val="0"/>
          <w:numId w:val="1"/>
        </w:numPr>
        <w:spacing w:line="240" w:lineRule="auto"/>
        <w:ind w:left="426" w:hanging="426"/>
        <w:jc w:val="both"/>
        <w:rPr>
          <w:rFonts w:cs="Arial"/>
        </w:rPr>
      </w:pPr>
      <w:r w:rsidRPr="008C2BE4">
        <w:t>6 x Prevádzkové poriadky a manuály (podľa čl. 2.5.</w:t>
      </w:r>
      <w:r>
        <w:t>4</w:t>
      </w:r>
      <w:r w:rsidRPr="008C2BE4">
        <w:t>), vrátane pokynov pre včasné a riadne prevádzanie údržby;</w:t>
      </w:r>
      <w:bookmarkEnd w:id="25"/>
      <w:bookmarkEnd w:id="26"/>
      <w:r w:rsidRPr="008C2BE4">
        <w:t xml:space="preserve"> Príručky – manuály Kontroly premenných parametrov a </w:t>
      </w:r>
      <w:proofErr w:type="spellStart"/>
      <w:r w:rsidRPr="008C2BE4">
        <w:t>komplementačných</w:t>
      </w:r>
      <w:proofErr w:type="spellEnd"/>
      <w:r w:rsidRPr="008C2BE4">
        <w:t xml:space="preserve"> dielov, Dokumentácia k systémom ASRTP - v prípade, ak v PD budú navrhnuté tieto systémy</w:t>
      </w:r>
    </w:p>
    <w:p w14:paraId="47544231" w14:textId="57FA52EA" w:rsidR="007C42BB" w:rsidRPr="007C42BB" w:rsidRDefault="007C42BB" w:rsidP="007C42BB">
      <w:pPr>
        <w:pStyle w:val="Odsekzoznamu"/>
        <w:numPr>
          <w:ilvl w:val="0"/>
          <w:numId w:val="1"/>
        </w:numPr>
        <w:spacing w:line="240" w:lineRule="auto"/>
        <w:ind w:left="426" w:hanging="426"/>
        <w:jc w:val="both"/>
        <w:rPr>
          <w:rFonts w:cs="Arial"/>
        </w:rPr>
      </w:pPr>
      <w:r w:rsidRPr="008C2BE4">
        <w:t>Protokoly o dostatočnom zaškolení vrátene Programov a Harmonogramov zaškolenia (podľa čl. 2.5.</w:t>
      </w:r>
      <w:r>
        <w:t>5</w:t>
      </w:r>
      <w:r w:rsidRPr="008C2BE4">
        <w:t>);</w:t>
      </w:r>
    </w:p>
    <w:p w14:paraId="4A4A04EC" w14:textId="77777777" w:rsidR="007C42BB" w:rsidRDefault="00F7267C" w:rsidP="007C42BB">
      <w:pPr>
        <w:pStyle w:val="Odsekzoznamu"/>
        <w:numPr>
          <w:ilvl w:val="0"/>
          <w:numId w:val="1"/>
        </w:numPr>
        <w:spacing w:line="240" w:lineRule="auto"/>
        <w:ind w:left="426" w:hanging="426"/>
        <w:jc w:val="both"/>
        <w:rPr>
          <w:rFonts w:cs="Arial"/>
        </w:rPr>
      </w:pPr>
      <w:r w:rsidRPr="00B16F63">
        <w:rPr>
          <w:rFonts w:cs="Arial"/>
        </w:rPr>
        <w:t xml:space="preserve">Havarijné poriadky – 6 ks; </w:t>
      </w:r>
    </w:p>
    <w:p w14:paraId="2DD59F36" w14:textId="77777777" w:rsidR="00812FE2" w:rsidRPr="00812FE2" w:rsidRDefault="007C42BB" w:rsidP="00812FE2">
      <w:pPr>
        <w:pStyle w:val="Odsekzoznamu"/>
        <w:numPr>
          <w:ilvl w:val="0"/>
          <w:numId w:val="1"/>
        </w:numPr>
        <w:spacing w:line="240" w:lineRule="auto"/>
        <w:ind w:left="426" w:hanging="426"/>
        <w:jc w:val="both"/>
        <w:rPr>
          <w:rFonts w:cs="Arial"/>
        </w:rPr>
      </w:pPr>
      <w:r w:rsidRPr="00B83F84">
        <w:t xml:space="preserve">Dokumentácia k preberaniu mostov podľa požiadaviek všeobecnej časti </w:t>
      </w:r>
      <w:r>
        <w:t xml:space="preserve">(podľa čl. 2.5.1 a 2.5.2) </w:t>
      </w:r>
      <w:r w:rsidRPr="00B83F84">
        <w:t xml:space="preserve">a </w:t>
      </w:r>
      <w:r>
        <w:t>jej</w:t>
      </w:r>
      <w:r w:rsidRPr="00B83F84">
        <w:t xml:space="preserve"> doplnen</w:t>
      </w:r>
      <w:r>
        <w:t>ia</w:t>
      </w:r>
      <w:r w:rsidRPr="00B83F84">
        <w:t xml:space="preserve"> (</w:t>
      </w:r>
      <w:r>
        <w:t>je</w:t>
      </w:r>
      <w:r w:rsidRPr="00B83F84">
        <w:t xml:space="preserve"> uvedené v texte ďalej);</w:t>
      </w:r>
    </w:p>
    <w:p w14:paraId="0127FB77" w14:textId="0A229B95" w:rsidR="007C42BB" w:rsidRPr="004961AF" w:rsidRDefault="007C42BB" w:rsidP="003D5F36">
      <w:pPr>
        <w:pStyle w:val="Odsekzoznamu"/>
        <w:numPr>
          <w:ilvl w:val="0"/>
          <w:numId w:val="1"/>
        </w:numPr>
        <w:spacing w:line="240" w:lineRule="auto"/>
        <w:ind w:left="426" w:hanging="426"/>
        <w:jc w:val="both"/>
        <w:rPr>
          <w:rFonts w:cs="Arial"/>
        </w:rPr>
      </w:pPr>
      <w:r w:rsidRPr="008C2BE4">
        <w:t>Meranie posunov a deformácií objektov veľmi presnou niveláciou, prípadné doplnenie meracej siete. Vykonať nulté meranie + záverečné správy</w:t>
      </w:r>
      <w:r w:rsidR="00812FE2">
        <w:t xml:space="preserve"> – 8ks</w:t>
      </w:r>
      <w:r w:rsidRPr="008C2BE4">
        <w:t>;</w:t>
      </w:r>
      <w:r w:rsidR="00812FE2" w:rsidRPr="004961AF">
        <w:rPr>
          <w:rFonts w:cs="Arial"/>
        </w:rPr>
        <w:t xml:space="preserve"> </w:t>
      </w:r>
    </w:p>
    <w:p w14:paraId="291C5F1E" w14:textId="065086F1" w:rsidR="00F7267C" w:rsidRPr="004757A9" w:rsidRDefault="00AC03DA" w:rsidP="004A359E">
      <w:pPr>
        <w:pStyle w:val="Odsekzoznamu"/>
        <w:numPr>
          <w:ilvl w:val="0"/>
          <w:numId w:val="1"/>
        </w:numPr>
        <w:spacing w:line="240" w:lineRule="auto"/>
        <w:ind w:left="426" w:hanging="426"/>
        <w:jc w:val="both"/>
        <w:rPr>
          <w:rFonts w:cs="Arial"/>
        </w:rPr>
      </w:pPr>
      <w:r w:rsidRPr="004757A9">
        <w:rPr>
          <w:rFonts w:cs="Arial"/>
        </w:rPr>
        <w:t xml:space="preserve">Záverečné správy monitoringov životného prostredia </w:t>
      </w:r>
      <w:r w:rsidR="00812FE2">
        <w:rPr>
          <w:rFonts w:cs="Arial"/>
        </w:rPr>
        <w:t xml:space="preserve">a vyhodnotení meraní účinkov protihlukových opatrení </w:t>
      </w:r>
      <w:r w:rsidRPr="004757A9">
        <w:rPr>
          <w:rFonts w:cs="Arial"/>
        </w:rPr>
        <w:t>popísaných ďalej;</w:t>
      </w:r>
    </w:p>
    <w:p w14:paraId="1DFE12B0"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Doklady pre usporiadanie cestnej siete</w:t>
      </w:r>
    </w:p>
    <w:p w14:paraId="557EBF4E" w14:textId="77777777" w:rsidR="00F7267C" w:rsidRPr="00F7267C" w:rsidRDefault="00F7267C" w:rsidP="00F7267C">
      <w:pPr>
        <w:spacing w:line="240" w:lineRule="auto"/>
        <w:jc w:val="both"/>
        <w:rPr>
          <w:rFonts w:cs="Arial"/>
        </w:rPr>
      </w:pPr>
      <w:r w:rsidRPr="00F7267C">
        <w:rPr>
          <w:rFonts w:cs="Arial"/>
        </w:rPr>
        <w:t>Pokiaľ vyššie nie je uvedené inak, Zhotoviteľ predloží Objednávateľovi 6 ks dokumentácie skutočného realizovania stavby/objektu a 6 kópií v elektronickej forme na CD nosiči v editovateľnom formáte;</w:t>
      </w:r>
    </w:p>
    <w:p w14:paraId="7A7DF3D7" w14:textId="77777777" w:rsidR="00F7267C" w:rsidRPr="00F7267C" w:rsidRDefault="00F7267C" w:rsidP="00F7267C">
      <w:pPr>
        <w:spacing w:line="240" w:lineRule="auto"/>
        <w:jc w:val="both"/>
        <w:rPr>
          <w:rFonts w:cs="Arial"/>
        </w:rPr>
      </w:pPr>
      <w:r w:rsidRPr="00F7267C">
        <w:rPr>
          <w:rFonts w:cs="Arial"/>
        </w:rPr>
        <w:t xml:space="preserve">Ďalšie dokumentácie a dokumenty ako aj splnenie podrobnejších požiadaviek podľa objektovej skladby vyplývajúce a zabezpečené na základe časti 2 tohto zväzku ako aj ostatných ustanovení Zmluvy. </w:t>
      </w:r>
    </w:p>
    <w:p w14:paraId="4D007D82" w14:textId="77777777" w:rsidR="00F7267C" w:rsidRDefault="00F7267C" w:rsidP="00F7267C">
      <w:pPr>
        <w:spacing w:line="240" w:lineRule="auto"/>
        <w:jc w:val="both"/>
        <w:rPr>
          <w:rFonts w:cs="Arial"/>
        </w:rPr>
      </w:pPr>
      <w:r w:rsidRPr="00F7267C">
        <w:rPr>
          <w:rFonts w:cs="Arial"/>
        </w:rPr>
        <w:t>Stavebnotechnický dozor vypracuje pred odovzdaním a prevzatím objektu správu a to ku každému objektu zvlášť.</w:t>
      </w:r>
    </w:p>
    <w:p w14:paraId="26DBCE8D" w14:textId="77777777" w:rsidR="001C2F20" w:rsidRPr="001C2F20" w:rsidRDefault="001C2F20" w:rsidP="001C2F20">
      <w:pPr>
        <w:keepNext/>
        <w:widowControl w:val="0"/>
        <w:tabs>
          <w:tab w:val="left" w:pos="567"/>
          <w:tab w:val="left" w:pos="708"/>
        </w:tabs>
        <w:autoSpaceDE w:val="0"/>
        <w:autoSpaceDN w:val="0"/>
        <w:adjustRightInd w:val="0"/>
        <w:spacing w:before="240" w:after="120" w:line="240" w:lineRule="exact"/>
        <w:jc w:val="both"/>
        <w:rPr>
          <w:rFonts w:eastAsia="Times New Roman" w:cs="Arial"/>
          <w:b/>
          <w:color w:val="000000"/>
          <w:szCs w:val="20"/>
          <w:lang w:eastAsia="sk-SK"/>
        </w:rPr>
      </w:pPr>
      <w:r w:rsidRPr="001C2F20">
        <w:rPr>
          <w:rFonts w:eastAsia="Times New Roman" w:cs="Arial"/>
          <w:b/>
          <w:color w:val="000000"/>
          <w:szCs w:val="20"/>
          <w:lang w:eastAsia="sk-SK"/>
        </w:rPr>
        <w:lastRenderedPageBreak/>
        <w:t>Dokumentácia k preberaniu mostov - doplnenie všeobecnej časti</w:t>
      </w:r>
    </w:p>
    <w:p w14:paraId="598FC765" w14:textId="77777777" w:rsidR="001C2F20" w:rsidRPr="001C2F20" w:rsidRDefault="001C2F20" w:rsidP="001C2F20">
      <w:pPr>
        <w:overflowPunct w:val="0"/>
        <w:autoSpaceDE w:val="0"/>
        <w:autoSpaceDN w:val="0"/>
        <w:adjustRightInd w:val="0"/>
        <w:spacing w:after="240" w:line="240" w:lineRule="auto"/>
        <w:jc w:val="both"/>
        <w:textAlignment w:val="baseline"/>
        <w:rPr>
          <w:rFonts w:eastAsia="Times New Roman" w:cs="Times New Roman"/>
          <w:szCs w:val="20"/>
        </w:rPr>
      </w:pPr>
      <w:bookmarkStart w:id="27" w:name="_Toc213423514"/>
      <w:bookmarkStart w:id="28" w:name="_Toc213992771"/>
      <w:r w:rsidRPr="001C2F20">
        <w:rPr>
          <w:rFonts w:eastAsia="Times New Roman" w:cs="Times New Roman"/>
          <w:szCs w:val="20"/>
        </w:rPr>
        <w:t xml:space="preserve">Súčasťou dokumentácie k preberaniu mostov bude: </w:t>
      </w:r>
    </w:p>
    <w:p w14:paraId="7BE1552A" w14:textId="594175BA"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DSRS 6 ks projekt, 6 ks CD/DVD v editovateľnom formáte – Dokumentácia skutočného realizovania stavby po</w:t>
      </w:r>
      <w:r w:rsidR="00812FE2">
        <w:rPr>
          <w:rFonts w:eastAsia="Times New Roman" w:cs="Times New Roman"/>
          <w:szCs w:val="20"/>
        </w:rPr>
        <w:t>tvrdená Zhotoviteľom a Stavebno</w:t>
      </w:r>
      <w:r w:rsidRPr="001C2F20">
        <w:rPr>
          <w:rFonts w:eastAsia="Times New Roman" w:cs="Times New Roman"/>
          <w:szCs w:val="20"/>
        </w:rPr>
        <w:t xml:space="preserve">technickým dozorom; </w:t>
      </w:r>
    </w:p>
    <w:p w14:paraId="0E8D268B" w14:textId="6B9CA3A5"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statický výpočet mosta 2 ks; súčasťou statického výpočtu bude výpočet zaťažiteľnosti mosta aktualizovaný v zmysle TP 104 Zaťažiteľnosť cestných mostov a lávok (pôvodné označenie TP 02/2016)</w:t>
      </w:r>
      <w:r w:rsidR="00812FE2">
        <w:rPr>
          <w:rFonts w:eastAsia="Times New Roman" w:cs="Times New Roman"/>
          <w:szCs w:val="20"/>
        </w:rPr>
        <w:t xml:space="preserve"> je dostupné </w:t>
      </w:r>
      <w:r w:rsidR="00812FE2">
        <w:t xml:space="preserve">na stránke </w:t>
      </w:r>
      <w:hyperlink r:id="rId13" w:history="1">
        <w:r w:rsidR="00812FE2" w:rsidRPr="0059377D">
          <w:rPr>
            <w:rStyle w:val="Hypertextovprepojenie"/>
          </w:rPr>
          <w:t>www.ssc.sk</w:t>
        </w:r>
      </w:hyperlink>
      <w:r w:rsidR="00812FE2">
        <w:t xml:space="preserve"> (technické predpisy).</w:t>
      </w:r>
    </w:p>
    <w:p w14:paraId="580C66C1"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1 x Dokumentácia DRS/DVP opravená oproti skutočnosti</w:t>
      </w:r>
    </w:p>
    <w:p w14:paraId="6ECEE628"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DSRS - geodetická časť  6 ks, 6 ks CD/DVD v editovateľnom formáte ;</w:t>
      </w:r>
    </w:p>
    <w:p w14:paraId="126089E4"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dokumentácia kvality Diela odsúhlasená laboratóriom Objednávateľa 4 ks;</w:t>
      </w:r>
    </w:p>
    <w:p w14:paraId="1C969EF6"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mostný zošit 6 ks, 6 ks CD/DVD;</w:t>
      </w:r>
    </w:p>
    <w:p w14:paraId="595D0082"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 xml:space="preserve">manuál užívania mosta 6 ks; </w:t>
      </w:r>
    </w:p>
    <w:p w14:paraId="5FE95D75"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 xml:space="preserve">správa zo zaťažovacej skúšky mosta, ktorej súčasťou je Protokol o meraní, potvrdený akreditovaným laboratóriom 6 ks; </w:t>
      </w:r>
    </w:p>
    <w:p w14:paraId="16B3305E"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 xml:space="preserve">správa o prvej odbornej prehliadke a skúške elektrického zariadenia (osvetlenie komôrky mosta) 6 ks; </w:t>
      </w:r>
    </w:p>
    <w:p w14:paraId="735337F9" w14:textId="77777777"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stavebný denník 3 ks;</w:t>
      </w:r>
    </w:p>
    <w:p w14:paraId="5A9743A4" w14:textId="7B07EA00" w:rsidR="001C2F20" w:rsidRPr="001C2F20" w:rsidRDefault="001C2F20"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sidRPr="001C2F20">
        <w:rPr>
          <w:rFonts w:eastAsia="Times New Roman" w:cs="Times New Roman"/>
          <w:szCs w:val="20"/>
        </w:rPr>
        <w:t>hlavná prehliadka mo</w:t>
      </w:r>
      <w:r w:rsidR="00812FE2">
        <w:rPr>
          <w:rFonts w:eastAsia="Times New Roman" w:cs="Times New Roman"/>
          <w:szCs w:val="20"/>
        </w:rPr>
        <w:t>sta 6 ks – zabezpečuje Stavebno</w:t>
      </w:r>
      <w:r w:rsidRPr="001C2F20">
        <w:rPr>
          <w:rFonts w:eastAsia="Times New Roman" w:cs="Times New Roman"/>
          <w:szCs w:val="20"/>
        </w:rPr>
        <w:t>technický dozor;</w:t>
      </w:r>
    </w:p>
    <w:p w14:paraId="780AD1E7" w14:textId="52778187" w:rsidR="001C2F20" w:rsidRPr="001C2F20" w:rsidRDefault="00812FE2" w:rsidP="00AF6749">
      <w:pPr>
        <w:numPr>
          <w:ilvl w:val="0"/>
          <w:numId w:val="28"/>
        </w:numPr>
        <w:tabs>
          <w:tab w:val="num" w:pos="0"/>
        </w:tabs>
        <w:overflowPunct w:val="0"/>
        <w:autoSpaceDE w:val="0"/>
        <w:autoSpaceDN w:val="0"/>
        <w:adjustRightInd w:val="0"/>
        <w:spacing w:after="0" w:line="240" w:lineRule="auto"/>
        <w:jc w:val="both"/>
        <w:textAlignment w:val="baseline"/>
        <w:rPr>
          <w:rFonts w:eastAsia="Times New Roman" w:cs="Times New Roman"/>
          <w:szCs w:val="20"/>
        </w:rPr>
      </w:pPr>
      <w:r>
        <w:rPr>
          <w:rFonts w:eastAsia="Times New Roman" w:cs="Times New Roman"/>
          <w:szCs w:val="20"/>
        </w:rPr>
        <w:t>správa Stavebno</w:t>
      </w:r>
      <w:r w:rsidR="001C2F20" w:rsidRPr="001C2F20">
        <w:rPr>
          <w:rFonts w:eastAsia="Times New Roman" w:cs="Times New Roman"/>
          <w:szCs w:val="20"/>
        </w:rPr>
        <w:t xml:space="preserve">technického </w:t>
      </w:r>
      <w:proofErr w:type="spellStart"/>
      <w:r w:rsidR="001C2F20" w:rsidRPr="001C2F20">
        <w:rPr>
          <w:rFonts w:eastAsia="Times New Roman" w:cs="Times New Roman"/>
          <w:szCs w:val="20"/>
        </w:rPr>
        <w:t>dozora</w:t>
      </w:r>
      <w:proofErr w:type="spellEnd"/>
      <w:r w:rsidR="001C2F20" w:rsidRPr="001C2F20">
        <w:rPr>
          <w:rFonts w:eastAsia="Times New Roman" w:cs="Times New Roman"/>
          <w:szCs w:val="20"/>
        </w:rPr>
        <w:t xml:space="preserve"> 6 ks - z</w:t>
      </w:r>
      <w:r>
        <w:rPr>
          <w:rFonts w:eastAsia="Times New Roman" w:cs="Times New Roman"/>
          <w:szCs w:val="20"/>
        </w:rPr>
        <w:t>abezpečuje Stavebno</w:t>
      </w:r>
      <w:r w:rsidR="001C2F20" w:rsidRPr="001C2F20">
        <w:rPr>
          <w:rFonts w:eastAsia="Times New Roman" w:cs="Times New Roman"/>
          <w:szCs w:val="20"/>
        </w:rPr>
        <w:t>technický dozor;</w:t>
      </w:r>
    </w:p>
    <w:p w14:paraId="52237743" w14:textId="77777777" w:rsidR="001C2F20" w:rsidRPr="001C2F20" w:rsidRDefault="001C2F20" w:rsidP="00AF6749">
      <w:pPr>
        <w:numPr>
          <w:ilvl w:val="0"/>
          <w:numId w:val="28"/>
        </w:numPr>
        <w:tabs>
          <w:tab w:val="num" w:pos="0"/>
        </w:tabs>
        <w:overflowPunct w:val="0"/>
        <w:autoSpaceDE w:val="0"/>
        <w:autoSpaceDN w:val="0"/>
        <w:adjustRightInd w:val="0"/>
        <w:spacing w:after="120" w:line="240" w:lineRule="auto"/>
        <w:ind w:right="-1"/>
        <w:jc w:val="both"/>
        <w:textAlignment w:val="baseline"/>
        <w:rPr>
          <w:rFonts w:eastAsia="Times New Roman" w:cs="Times New Roman"/>
          <w:szCs w:val="20"/>
        </w:rPr>
      </w:pPr>
      <w:r w:rsidRPr="001C2F20">
        <w:rPr>
          <w:rFonts w:eastAsia="Times New Roman" w:cs="Times New Roman"/>
          <w:szCs w:val="20"/>
        </w:rPr>
        <w:t>ostatnú dokumentáciu v zmysle článku 2.5.1 a s nim súvisiacimi článkami, resp. uvedenými v ZTKP.</w:t>
      </w:r>
    </w:p>
    <w:p w14:paraId="31997609" w14:textId="6A2557A2" w:rsidR="00130207" w:rsidRDefault="00130207" w:rsidP="001C2F20">
      <w:pPr>
        <w:tabs>
          <w:tab w:val="num" w:pos="0"/>
        </w:tabs>
        <w:overflowPunct w:val="0"/>
        <w:autoSpaceDE w:val="0"/>
        <w:autoSpaceDN w:val="0"/>
        <w:adjustRightInd w:val="0"/>
        <w:spacing w:after="120" w:line="240" w:lineRule="auto"/>
        <w:ind w:right="-1"/>
        <w:jc w:val="both"/>
        <w:textAlignment w:val="baseline"/>
      </w:pPr>
      <w:r w:rsidRPr="0074417E">
        <w:t xml:space="preserve">Mostné zošity v zmysle TP </w:t>
      </w:r>
      <w:r>
        <w:t>075</w:t>
      </w:r>
      <w:r w:rsidRPr="0074417E">
        <w:t>. Tlačivo mostného zošitu je dostupné na stránke</w:t>
      </w:r>
      <w:r>
        <w:t xml:space="preserve"> </w:t>
      </w:r>
      <w:r w:rsidRPr="008C2BE4">
        <w:t>(</w:t>
      </w:r>
      <w:hyperlink r:id="rId14" w:history="1">
        <w:r w:rsidRPr="002925ED">
          <w:rPr>
            <w:rStyle w:val="Hypertextovprepojenie"/>
          </w:rPr>
          <w:t>https://www.ssc.sk/files/documents/technicke-predpisy/tp/tp_075.pdf</w:t>
        </w:r>
      </w:hyperlink>
      <w:r>
        <w:t xml:space="preserve"> </w:t>
      </w:r>
      <w:r w:rsidRPr="009F447B">
        <w:t>). V</w:t>
      </w:r>
      <w:r w:rsidRPr="008C2BE4">
        <w:t xml:space="preserve"> prípade, že v čase preberacieho konania príslušného mostného objektu budú stanovené nové pravidlá vypracovávania mostných zošitov, tieto sa vypracujú podľa pokynov pre nové pravidlá.</w:t>
      </w:r>
      <w:r>
        <w:t xml:space="preserve"> Súčasťou mostného zošitu bude výpočet zaťažiteľnosti mosta podľa usmernenia TP104 Zaťažiteľnosť mostov a lávok. TP104 je dostupné na stránke </w:t>
      </w:r>
      <w:hyperlink r:id="rId15" w:history="1">
        <w:r w:rsidRPr="0059377D">
          <w:rPr>
            <w:rStyle w:val="Hypertextovprepojenie"/>
          </w:rPr>
          <w:t>www.ssc.sk</w:t>
        </w:r>
      </w:hyperlink>
      <w:r>
        <w:t xml:space="preserve"> (technické predpisy). V mostnom zošite bude uvedená zaťažiteľnosť mosta normálna, výhradná a výnimočná.</w:t>
      </w:r>
    </w:p>
    <w:p w14:paraId="51B5CDEE" w14:textId="335DD3F7" w:rsidR="001C2F20" w:rsidRPr="001C2F20" w:rsidRDefault="001C2F20" w:rsidP="001C2F20">
      <w:pPr>
        <w:tabs>
          <w:tab w:val="num" w:pos="0"/>
        </w:tabs>
        <w:overflowPunct w:val="0"/>
        <w:autoSpaceDE w:val="0"/>
        <w:autoSpaceDN w:val="0"/>
        <w:adjustRightInd w:val="0"/>
        <w:spacing w:after="120" w:line="240" w:lineRule="auto"/>
        <w:ind w:right="-1"/>
        <w:jc w:val="both"/>
        <w:textAlignment w:val="baseline"/>
        <w:rPr>
          <w:rFonts w:eastAsia="Times New Roman" w:cs="Times New Roman"/>
          <w:spacing w:val="6"/>
          <w:szCs w:val="20"/>
        </w:rPr>
      </w:pPr>
      <w:r w:rsidRPr="001C2F20">
        <w:rPr>
          <w:rFonts w:eastAsia="Times New Roman" w:cs="Times New Roman"/>
          <w:spacing w:val="6"/>
          <w:szCs w:val="20"/>
        </w:rPr>
        <w:t>Zároveň je potrebné predložiť ostatné náležitosti uvedené v ZTKP, v Technických špecifikáciách, resp. uvedené v PD, napr. meranie posunov a deformácií mostných objektov veľmi presnou niveláciou, prípadne doplnenie meracej siete. Je potrebné vykonať nulté meranie, prípadne doplnenie meracej siete, resp. ďalšie doklady v rozsahu požiadaviek uvedených v PD.</w:t>
      </w:r>
    </w:p>
    <w:bookmarkEnd w:id="27"/>
    <w:bookmarkEnd w:id="28"/>
    <w:p w14:paraId="2EF0F22D" w14:textId="526149A2" w:rsidR="00812FE2" w:rsidRPr="0074417E" w:rsidRDefault="00812FE2" w:rsidP="00812FE2">
      <w:pPr>
        <w:pStyle w:val="Styl"/>
        <w:rPr>
          <w:rFonts w:eastAsia="Times New Roman"/>
          <w:spacing w:val="6"/>
        </w:rPr>
      </w:pPr>
      <w:r w:rsidRPr="0074417E">
        <w:rPr>
          <w:rFonts w:eastAsia="Times New Roman"/>
          <w:spacing w:val="6"/>
        </w:rPr>
        <w:t>Súčasťou dodávky je aj dodanie a osadenie tabuliek s </w:t>
      </w:r>
      <w:r>
        <w:rPr>
          <w:rFonts w:eastAsia="Times New Roman"/>
          <w:spacing w:val="6"/>
        </w:rPr>
        <w:t>identifikačnými</w:t>
      </w:r>
      <w:r w:rsidRPr="0074417E">
        <w:rPr>
          <w:rFonts w:eastAsia="Times New Roman"/>
          <w:spacing w:val="6"/>
        </w:rPr>
        <w:t xml:space="preserve"> číslami mostov podľa TP</w:t>
      </w:r>
      <w:r>
        <w:rPr>
          <w:rFonts w:eastAsia="Times New Roman"/>
          <w:spacing w:val="6"/>
        </w:rPr>
        <w:t>075</w:t>
      </w:r>
      <w:r w:rsidRPr="0074417E">
        <w:rPr>
          <w:rFonts w:eastAsia="Times New Roman"/>
          <w:spacing w:val="6"/>
        </w:rPr>
        <w:t xml:space="preserve"> , čl. 3.5. </w:t>
      </w:r>
      <w:r>
        <w:rPr>
          <w:rFonts w:eastAsia="Times New Roman"/>
          <w:spacing w:val="6"/>
        </w:rPr>
        <w:t>a evidenčnými (správcovskými) číslami mostov a </w:t>
      </w:r>
      <w:proofErr w:type="spellStart"/>
      <w:r>
        <w:rPr>
          <w:rFonts w:eastAsia="Times New Roman"/>
          <w:spacing w:val="6"/>
        </w:rPr>
        <w:t>podcestí</w:t>
      </w:r>
      <w:proofErr w:type="spellEnd"/>
      <w:r>
        <w:rPr>
          <w:rFonts w:eastAsia="Times New Roman"/>
          <w:spacing w:val="6"/>
        </w:rPr>
        <w:t xml:space="preserve"> (TP 075 čl. 3.6). </w:t>
      </w:r>
      <w:r w:rsidR="00130207">
        <w:rPr>
          <w:rFonts w:eastAsia="Times New Roman"/>
          <w:spacing w:val="6"/>
        </w:rPr>
        <w:t>Číselné označenia mostov (</w:t>
      </w:r>
      <w:r w:rsidRPr="0074417E">
        <w:rPr>
          <w:rFonts w:eastAsia="Times New Roman"/>
          <w:spacing w:val="6"/>
        </w:rPr>
        <w:t>o</w:t>
      </w:r>
      <w:r w:rsidR="00130207">
        <w:rPr>
          <w:rFonts w:eastAsia="Times New Roman"/>
          <w:spacing w:val="6"/>
        </w:rPr>
        <w:t>číslovanie mostov – nie tabuľky</w:t>
      </w:r>
      <w:r w:rsidRPr="0074417E">
        <w:rPr>
          <w:rFonts w:eastAsia="Times New Roman"/>
          <w:spacing w:val="6"/>
        </w:rPr>
        <w:t>) dodá Objednávateľ pred dokončením stavby.</w:t>
      </w:r>
    </w:p>
    <w:p w14:paraId="01CC0BA2" w14:textId="77777777" w:rsidR="00F7267C" w:rsidRPr="00F7267C" w:rsidRDefault="00F7267C" w:rsidP="003C628B">
      <w:pPr>
        <w:pStyle w:val="Nadpis3"/>
        <w:ind w:left="851" w:hanging="851"/>
      </w:pPr>
      <w:bookmarkStart w:id="29" w:name="_Toc51142681"/>
      <w:r w:rsidRPr="00F7267C">
        <w:t xml:space="preserve">Základná mapa diaľnice (ZMD) </w:t>
      </w:r>
      <w:bookmarkEnd w:id="29"/>
    </w:p>
    <w:p w14:paraId="0BE6F13D" w14:textId="77777777" w:rsidR="00F7267C" w:rsidRPr="0004293A" w:rsidRDefault="00F7267C" w:rsidP="00F7267C">
      <w:pPr>
        <w:spacing w:line="240" w:lineRule="auto"/>
        <w:jc w:val="both"/>
        <w:rPr>
          <w:rFonts w:cs="Arial"/>
        </w:rPr>
      </w:pPr>
      <w:r w:rsidRPr="00F7267C">
        <w:rPr>
          <w:rFonts w:cs="Arial"/>
        </w:rPr>
        <w:t>Súčasťou DSRS bude i Základná mapa diaľnice (ZMD) ako súborné spracovanie všetkých objektov stavby v analytickej aj digitálnej forme (.</w:t>
      </w:r>
      <w:proofErr w:type="spellStart"/>
      <w:r w:rsidRPr="00F7267C">
        <w:rPr>
          <w:rFonts w:cs="Arial"/>
        </w:rPr>
        <w:t>dgn</w:t>
      </w:r>
      <w:proofErr w:type="spellEnd"/>
      <w:r w:rsidRPr="00F7267C">
        <w:rPr>
          <w:rFonts w:cs="Arial"/>
        </w:rPr>
        <w:t xml:space="preserve">). ZMD sa bude systematicky </w:t>
      </w:r>
      <w:r w:rsidRPr="0004293A">
        <w:rPr>
          <w:rFonts w:cs="Arial"/>
        </w:rPr>
        <w:t xml:space="preserve">vyhotovovať už v priebehu výstavby a čiastočne aj vo fáze </w:t>
      </w:r>
      <w:proofErr w:type="spellStart"/>
      <w:r w:rsidRPr="0004293A">
        <w:rPr>
          <w:rFonts w:cs="Arial"/>
        </w:rPr>
        <w:t>porealizačnej</w:t>
      </w:r>
      <w:proofErr w:type="spellEnd"/>
      <w:r w:rsidRPr="0004293A">
        <w:rPr>
          <w:rFonts w:cs="Arial"/>
        </w:rPr>
        <w:t>. ZMD bude zhotovená podľa TP 0</w:t>
      </w:r>
      <w:r w:rsidR="0004293A" w:rsidRPr="0004293A">
        <w:rPr>
          <w:rFonts w:cs="Arial"/>
        </w:rPr>
        <w:t>38</w:t>
      </w:r>
      <w:r w:rsidRPr="0004293A">
        <w:rPr>
          <w:rFonts w:cs="Arial"/>
        </w:rPr>
        <w:t>/201</w:t>
      </w:r>
      <w:r w:rsidR="0004293A" w:rsidRPr="0004293A">
        <w:rPr>
          <w:rFonts w:cs="Arial"/>
        </w:rPr>
        <w:t>6</w:t>
      </w:r>
      <w:r w:rsidRPr="0004293A">
        <w:rPr>
          <w:rFonts w:cs="Arial"/>
        </w:rPr>
        <w:t xml:space="preserve">, platnej v čase realizácie Diela po odstránení vád a nedorobkov stavby, vrátane „Projektu na vyhotovenie ZMD“. Projekt na vyhotovenie ZMD bude na začiatku výstavby odsúhlasený s budúcim správcom diaľnice (NDS, úsek prevádzky). Zahŕňa aj prípadné vybudovanie nových bodov bodového poľa, a tiež aj vyhotovenie </w:t>
      </w:r>
      <w:proofErr w:type="spellStart"/>
      <w:r w:rsidRPr="0004293A">
        <w:rPr>
          <w:rFonts w:cs="Arial"/>
        </w:rPr>
        <w:t>porealizačnej</w:t>
      </w:r>
      <w:proofErr w:type="spellEnd"/>
      <w:r w:rsidRPr="0004293A">
        <w:rPr>
          <w:rFonts w:cs="Arial"/>
        </w:rPr>
        <w:t xml:space="preserve"> </w:t>
      </w:r>
      <w:proofErr w:type="spellStart"/>
      <w:r w:rsidRPr="0004293A">
        <w:rPr>
          <w:rFonts w:cs="Arial"/>
        </w:rPr>
        <w:t>ortofotomapy</w:t>
      </w:r>
      <w:proofErr w:type="spellEnd"/>
      <w:r w:rsidRPr="0004293A">
        <w:rPr>
          <w:rFonts w:cs="Arial"/>
        </w:rPr>
        <w:t xml:space="preserve"> so zobrazením vyhotoveného Diela s ochranným pásmom pri možnosti vloženia aktuálneho stavu C-KN resp. E-KN. Spresnenie požiadaviek na vyhotovenie digitálnej </w:t>
      </w:r>
      <w:proofErr w:type="spellStart"/>
      <w:r w:rsidRPr="0004293A">
        <w:rPr>
          <w:rFonts w:cs="Arial"/>
        </w:rPr>
        <w:t>ortofotomapy</w:t>
      </w:r>
      <w:proofErr w:type="spellEnd"/>
      <w:r w:rsidRPr="0004293A">
        <w:rPr>
          <w:rFonts w:cs="Arial"/>
        </w:rPr>
        <w:t xml:space="preserve"> ako súčasti ZMD a počet vyhotovení v zmysle požiadaviek NDS - úseku prevádzky, v súlade s TP 0</w:t>
      </w:r>
      <w:r w:rsidR="0004293A" w:rsidRPr="0004293A">
        <w:rPr>
          <w:rFonts w:cs="Arial"/>
        </w:rPr>
        <w:t>38</w:t>
      </w:r>
      <w:r w:rsidRPr="0004293A">
        <w:rPr>
          <w:rFonts w:cs="Arial"/>
        </w:rPr>
        <w:t>/201</w:t>
      </w:r>
      <w:r w:rsidR="0004293A" w:rsidRPr="0004293A">
        <w:rPr>
          <w:rFonts w:cs="Arial"/>
        </w:rPr>
        <w:t>6</w:t>
      </w:r>
      <w:r w:rsidRPr="0004293A">
        <w:rPr>
          <w:rFonts w:cs="Arial"/>
        </w:rPr>
        <w:t>.</w:t>
      </w:r>
    </w:p>
    <w:p w14:paraId="35C16B28" w14:textId="77777777" w:rsidR="00F7267C" w:rsidRPr="00F7267C" w:rsidRDefault="00F7267C" w:rsidP="00F7267C">
      <w:pPr>
        <w:spacing w:line="240" w:lineRule="auto"/>
        <w:jc w:val="both"/>
        <w:rPr>
          <w:rFonts w:cs="Arial"/>
        </w:rPr>
      </w:pPr>
      <w:r w:rsidRPr="00F7267C">
        <w:rPr>
          <w:rFonts w:cs="Arial"/>
        </w:rPr>
        <w:lastRenderedPageBreak/>
        <w:t xml:space="preserve">Minimálne požiadavky na vypracovanie digitálnej </w:t>
      </w:r>
      <w:proofErr w:type="spellStart"/>
      <w:r w:rsidRPr="00F7267C">
        <w:rPr>
          <w:rFonts w:cs="Arial"/>
        </w:rPr>
        <w:t>ortofotomapy</w:t>
      </w:r>
      <w:proofErr w:type="spellEnd"/>
      <w:r w:rsidRPr="00F7267C">
        <w:rPr>
          <w:rFonts w:cs="Arial"/>
        </w:rPr>
        <w:t xml:space="preserve"> ako súčasť ZMD: </w:t>
      </w:r>
    </w:p>
    <w:p w14:paraId="5838BEA1" w14:textId="77777777" w:rsidR="00F7267C" w:rsidRPr="00F7267C" w:rsidRDefault="00F7267C" w:rsidP="00F7267C">
      <w:pPr>
        <w:spacing w:line="240" w:lineRule="auto"/>
        <w:jc w:val="both"/>
        <w:rPr>
          <w:rFonts w:cs="Arial"/>
        </w:rPr>
      </w:pPr>
      <w:r w:rsidRPr="00F7267C">
        <w:rPr>
          <w:rFonts w:cs="Arial"/>
        </w:rPr>
        <w:t xml:space="preserve">Súčasťou dodávky ZMD je aj digitálna </w:t>
      </w:r>
      <w:proofErr w:type="spellStart"/>
      <w:r w:rsidRPr="00F7267C">
        <w:rPr>
          <w:rFonts w:cs="Arial"/>
        </w:rPr>
        <w:t>ortofotomapa</w:t>
      </w:r>
      <w:proofErr w:type="spellEnd"/>
      <w:r w:rsidRPr="00F7267C">
        <w:rPr>
          <w:rFonts w:cs="Arial"/>
        </w:rPr>
        <w:t xml:space="preserve">. Aktuálnosť </w:t>
      </w:r>
      <w:proofErr w:type="spellStart"/>
      <w:r w:rsidRPr="00F7267C">
        <w:rPr>
          <w:rFonts w:cs="Arial"/>
        </w:rPr>
        <w:t>ortofotomapy</w:t>
      </w:r>
      <w:proofErr w:type="spellEnd"/>
      <w:r w:rsidRPr="00F7267C">
        <w:rPr>
          <w:rFonts w:cs="Arial"/>
        </w:rPr>
        <w:t xml:space="preserve"> z náletu vykonanom v termíne po ukončení výstavby daného úseku diaľnice (resp. rýchlostnej cesty) najneskôr však max. 6 mesiacov pred termínom odovzdania Diela ZMD. </w:t>
      </w:r>
    </w:p>
    <w:p w14:paraId="13F600A1" w14:textId="77777777" w:rsidR="00F7267C" w:rsidRPr="00F7267C" w:rsidRDefault="00F7267C" w:rsidP="00F7267C">
      <w:pPr>
        <w:spacing w:line="240" w:lineRule="auto"/>
        <w:jc w:val="both"/>
        <w:rPr>
          <w:rFonts w:cs="Arial"/>
        </w:rPr>
      </w:pPr>
      <w:r w:rsidRPr="00F7267C">
        <w:rPr>
          <w:rFonts w:cs="Arial"/>
        </w:rPr>
        <w:t xml:space="preserve">Technické parametre: </w:t>
      </w:r>
    </w:p>
    <w:p w14:paraId="5F82E7AB" w14:textId="77777777" w:rsidR="00F7267C" w:rsidRPr="0098120D" w:rsidRDefault="00F7267C" w:rsidP="00AF6749">
      <w:pPr>
        <w:pStyle w:val="Odsekzoznamu"/>
        <w:numPr>
          <w:ilvl w:val="0"/>
          <w:numId w:val="13"/>
        </w:numPr>
        <w:spacing w:line="240" w:lineRule="auto"/>
        <w:ind w:left="426" w:hanging="426"/>
        <w:jc w:val="both"/>
        <w:rPr>
          <w:rFonts w:cs="Arial"/>
        </w:rPr>
      </w:pPr>
      <w:r w:rsidRPr="0098120D">
        <w:rPr>
          <w:rFonts w:cs="Arial"/>
        </w:rPr>
        <w:t xml:space="preserve">podrobnosť digitálnej </w:t>
      </w:r>
      <w:proofErr w:type="spellStart"/>
      <w:r w:rsidRPr="0098120D">
        <w:rPr>
          <w:rFonts w:cs="Arial"/>
        </w:rPr>
        <w:t>ortofotomapy</w:t>
      </w:r>
      <w:proofErr w:type="spellEnd"/>
      <w:r w:rsidRPr="0098120D">
        <w:rPr>
          <w:rFonts w:cs="Arial"/>
        </w:rPr>
        <w:t xml:space="preserve">: je požadovaná v rozlíšení pixel = 5cm. Požadovaná presnosť </w:t>
      </w:r>
      <w:proofErr w:type="spellStart"/>
      <w:r w:rsidRPr="0098120D">
        <w:rPr>
          <w:rFonts w:cs="Arial"/>
        </w:rPr>
        <w:t>ortofotomapy</w:t>
      </w:r>
      <w:proofErr w:type="spellEnd"/>
      <w:r w:rsidRPr="0098120D">
        <w:rPr>
          <w:rFonts w:cs="Arial"/>
        </w:rPr>
        <w:t xml:space="preserve"> má byť v súlade s požadovanou presnosťou diela ZMD. Vzhľadom na túto požiadavku je potrebné prispôsobiť parametre snímkovania a proces spracovania </w:t>
      </w:r>
      <w:proofErr w:type="spellStart"/>
      <w:r w:rsidRPr="0098120D">
        <w:rPr>
          <w:rFonts w:cs="Arial"/>
        </w:rPr>
        <w:t>ortofotomapy</w:t>
      </w:r>
      <w:proofErr w:type="spellEnd"/>
      <w:r w:rsidRPr="0098120D">
        <w:rPr>
          <w:rFonts w:cs="Arial"/>
        </w:rPr>
        <w:t xml:space="preserve">, </w:t>
      </w:r>
      <w:proofErr w:type="spellStart"/>
      <w:r w:rsidRPr="0098120D">
        <w:rPr>
          <w:rFonts w:cs="Arial"/>
        </w:rPr>
        <w:t>t.j</w:t>
      </w:r>
      <w:proofErr w:type="spellEnd"/>
      <w:r w:rsidRPr="0098120D">
        <w:rPr>
          <w:rFonts w:cs="Arial"/>
        </w:rPr>
        <w:t xml:space="preserve">. mierka snímkovania 1 : 3500 a väčšia, v prípade analógových kamier, resp. veľkosť </w:t>
      </w:r>
      <w:proofErr w:type="spellStart"/>
      <w:r w:rsidRPr="0098120D">
        <w:rPr>
          <w:rFonts w:cs="Arial"/>
        </w:rPr>
        <w:t>pixla</w:t>
      </w:r>
      <w:proofErr w:type="spellEnd"/>
      <w:r w:rsidRPr="0098120D">
        <w:rPr>
          <w:rFonts w:cs="Arial"/>
        </w:rPr>
        <w:t xml:space="preserve"> = 5cm alebo menšia v prípade digitálnych kamier. </w:t>
      </w:r>
    </w:p>
    <w:p w14:paraId="3BFE7A64" w14:textId="77777777" w:rsidR="00F7267C" w:rsidRPr="00D319A3" w:rsidRDefault="00F7267C" w:rsidP="00AF6749">
      <w:pPr>
        <w:pStyle w:val="Odsekzoznamu"/>
        <w:numPr>
          <w:ilvl w:val="0"/>
          <w:numId w:val="13"/>
        </w:numPr>
        <w:spacing w:line="240" w:lineRule="auto"/>
        <w:ind w:left="426" w:hanging="426"/>
        <w:jc w:val="both"/>
        <w:rPr>
          <w:rFonts w:cs="Arial"/>
        </w:rPr>
      </w:pPr>
      <w:r w:rsidRPr="00D319A3">
        <w:rPr>
          <w:rFonts w:cs="Arial"/>
        </w:rPr>
        <w:t xml:space="preserve">Rastrový formát pre dodávku digitálnych </w:t>
      </w:r>
      <w:proofErr w:type="spellStart"/>
      <w:r w:rsidRPr="00D319A3">
        <w:rPr>
          <w:rFonts w:cs="Arial"/>
        </w:rPr>
        <w:t>ortofotomáp</w:t>
      </w:r>
      <w:proofErr w:type="spellEnd"/>
      <w:r w:rsidRPr="00D319A3">
        <w:rPr>
          <w:rFonts w:cs="Arial"/>
        </w:rPr>
        <w:t xml:space="preserve"> je: *.COT a *.TIF + transformačná hlavička TFW </w:t>
      </w:r>
    </w:p>
    <w:p w14:paraId="2CAA1E0E" w14:textId="77777777" w:rsidR="00F7267C" w:rsidRPr="00D319A3" w:rsidRDefault="00F7267C" w:rsidP="00AF6749">
      <w:pPr>
        <w:pStyle w:val="Odsekzoznamu"/>
        <w:numPr>
          <w:ilvl w:val="0"/>
          <w:numId w:val="13"/>
        </w:numPr>
        <w:spacing w:line="240" w:lineRule="auto"/>
        <w:ind w:left="426" w:hanging="426"/>
        <w:jc w:val="both"/>
        <w:rPr>
          <w:rFonts w:cs="Arial"/>
        </w:rPr>
      </w:pPr>
      <w:r w:rsidRPr="00D319A3">
        <w:rPr>
          <w:rFonts w:cs="Arial"/>
        </w:rPr>
        <w:t xml:space="preserve">Pre garanciu procesu snímkovania je potrebné použiť pravidelne kalibrovanú leteckú meračskú kameru (LMK). Kalibračný protokol kamery má byť s dátumom jej kalibrácie maximálne 2 roky starý k dátumu snímkovania predmetnej lokality. Kalibračný protokol použitej LMK je súčasťou odovzdávaného elaborátu. </w:t>
      </w:r>
    </w:p>
    <w:p w14:paraId="154FBCC1" w14:textId="77777777" w:rsidR="00F7267C" w:rsidRPr="00F7267C" w:rsidRDefault="00F7267C" w:rsidP="00F7267C">
      <w:pPr>
        <w:spacing w:line="240" w:lineRule="auto"/>
        <w:jc w:val="both"/>
        <w:rPr>
          <w:rFonts w:cs="Arial"/>
        </w:rPr>
      </w:pPr>
      <w:r w:rsidRPr="00F7267C">
        <w:rPr>
          <w:rFonts w:cs="Arial"/>
        </w:rPr>
        <w:t xml:space="preserve">Počet vyhotovení elaborátu: </w:t>
      </w:r>
    </w:p>
    <w:p w14:paraId="2F08FE66" w14:textId="6F378FC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pre analógovú časť dodávky ZMD (</w:t>
      </w:r>
      <w:proofErr w:type="spellStart"/>
      <w:r w:rsidRPr="00B16F63">
        <w:rPr>
          <w:rFonts w:cs="Arial"/>
        </w:rPr>
        <w:t>t.j</w:t>
      </w:r>
      <w:proofErr w:type="spellEnd"/>
      <w:r w:rsidRPr="00B16F63">
        <w:rPr>
          <w:rFonts w:cs="Arial"/>
        </w:rPr>
        <w:t xml:space="preserve">. Základná mapa diaľnice, Príručná mapa diaľnice) je požadovaný počet vyhotovení </w:t>
      </w:r>
      <w:r w:rsidR="007E029A">
        <w:rPr>
          <w:rFonts w:cs="Arial"/>
        </w:rPr>
        <w:t>5</w:t>
      </w:r>
      <w:r w:rsidR="007E029A" w:rsidRPr="00B16F63">
        <w:rPr>
          <w:rFonts w:cs="Arial"/>
        </w:rPr>
        <w:t xml:space="preserve"> </w:t>
      </w:r>
      <w:r w:rsidRPr="00B16F63">
        <w:rPr>
          <w:rFonts w:cs="Arial"/>
        </w:rPr>
        <w:t>pare ;</w:t>
      </w:r>
    </w:p>
    <w:p w14:paraId="07145112" w14:textId="77777777" w:rsidR="00F7267C" w:rsidRPr="00B16F63" w:rsidRDefault="00F7267C" w:rsidP="004A359E">
      <w:pPr>
        <w:pStyle w:val="Odsekzoznamu"/>
        <w:numPr>
          <w:ilvl w:val="0"/>
          <w:numId w:val="1"/>
        </w:numPr>
        <w:spacing w:line="240" w:lineRule="auto"/>
        <w:ind w:left="426" w:hanging="426"/>
        <w:jc w:val="both"/>
        <w:rPr>
          <w:rFonts w:cs="Arial"/>
        </w:rPr>
      </w:pPr>
      <w:r w:rsidRPr="00B16F63">
        <w:rPr>
          <w:rFonts w:cs="Arial"/>
        </w:rPr>
        <w:t xml:space="preserve">digitálne </w:t>
      </w:r>
      <w:proofErr w:type="spellStart"/>
      <w:r w:rsidRPr="00B16F63">
        <w:rPr>
          <w:rFonts w:cs="Arial"/>
        </w:rPr>
        <w:t>ortofotomapy</w:t>
      </w:r>
      <w:proofErr w:type="spellEnd"/>
      <w:r w:rsidRPr="00B16F63">
        <w:rPr>
          <w:rFonts w:cs="Arial"/>
        </w:rPr>
        <w:t xml:space="preserve"> sa dodávajú ako súčasť digitálneho elaborátu v 3 digitálnych pare </w:t>
      </w:r>
    </w:p>
    <w:p w14:paraId="3176D3FD" w14:textId="77777777" w:rsidR="00F7267C" w:rsidRPr="00D319A3" w:rsidRDefault="00F7267C" w:rsidP="00D319A3">
      <w:pPr>
        <w:spacing w:line="240" w:lineRule="auto"/>
        <w:jc w:val="both"/>
        <w:rPr>
          <w:rFonts w:cs="Arial"/>
        </w:rPr>
      </w:pPr>
      <w:r w:rsidRPr="00D319A3">
        <w:rPr>
          <w:rFonts w:cs="Arial"/>
        </w:rPr>
        <w:t xml:space="preserve">Súčasťou dodávky ZMD je aj prehliadací nástroj na zobrazenie digitálnych výstupov ZMD, </w:t>
      </w:r>
      <w:proofErr w:type="spellStart"/>
      <w:r w:rsidRPr="00D319A3">
        <w:rPr>
          <w:rFonts w:cs="Arial"/>
        </w:rPr>
        <w:t>t.j</w:t>
      </w:r>
      <w:proofErr w:type="spellEnd"/>
      <w:r w:rsidRPr="00D319A3">
        <w:rPr>
          <w:rFonts w:cs="Arial"/>
        </w:rPr>
        <w:t xml:space="preserve">. pre vektorové dáta vo formáte DGN a rastrové dáta (digitálne </w:t>
      </w:r>
      <w:proofErr w:type="spellStart"/>
      <w:r w:rsidRPr="00D319A3">
        <w:rPr>
          <w:rFonts w:cs="Arial"/>
        </w:rPr>
        <w:t>ortofotomapy</w:t>
      </w:r>
      <w:proofErr w:type="spellEnd"/>
      <w:r w:rsidRPr="00D319A3">
        <w:rPr>
          <w:rFonts w:cs="Arial"/>
        </w:rPr>
        <w:t xml:space="preserve">). </w:t>
      </w:r>
    </w:p>
    <w:p w14:paraId="36AF7072" w14:textId="77777777" w:rsidR="00F7267C" w:rsidRPr="00F7267C" w:rsidRDefault="00F7267C" w:rsidP="00F7267C">
      <w:pPr>
        <w:spacing w:line="240" w:lineRule="auto"/>
        <w:jc w:val="both"/>
        <w:rPr>
          <w:rFonts w:cs="Arial"/>
        </w:rPr>
      </w:pPr>
      <w:r w:rsidRPr="00F7267C">
        <w:rPr>
          <w:rFonts w:cs="Arial"/>
        </w:rPr>
        <w:t xml:space="preserve">Tento nástroj musí byť optimalizovaný pre rýchle zobrazovanie objemných dát. Možnosť jeho využitia je bez ďalších obmedzení pre ľubovoľné množstvo užívateľov NDS. </w:t>
      </w:r>
    </w:p>
    <w:p w14:paraId="03798F99" w14:textId="6C0116A0" w:rsidR="00F7267C" w:rsidRPr="00F7267C" w:rsidRDefault="00F7267C" w:rsidP="00F7267C">
      <w:pPr>
        <w:spacing w:line="240" w:lineRule="auto"/>
        <w:jc w:val="both"/>
        <w:rPr>
          <w:rFonts w:cs="Arial"/>
        </w:rPr>
      </w:pPr>
      <w:r w:rsidRPr="00F7267C">
        <w:rPr>
          <w:rFonts w:cs="Arial"/>
        </w:rPr>
        <w:t xml:space="preserve">Počet vyhotovení: </w:t>
      </w:r>
      <w:r w:rsidR="007E029A">
        <w:rPr>
          <w:rFonts w:cs="Arial"/>
        </w:rPr>
        <w:t>5x</w:t>
      </w:r>
      <w:r w:rsidR="007E029A" w:rsidRPr="00F7267C">
        <w:rPr>
          <w:rFonts w:cs="Arial"/>
        </w:rPr>
        <w:t xml:space="preserve"> </w:t>
      </w:r>
      <w:r w:rsidRPr="00F7267C">
        <w:rPr>
          <w:rFonts w:cs="Arial"/>
        </w:rPr>
        <w:t xml:space="preserve">orezaný analógový výstup formát A3 príručná, 7x formát A0 ZMD 1:1000, s tým že v pare č.1 bude priebeh inžinierskych sietí overený správcami. Spresnenie požiadaviek na vyhotovenie digitálnej </w:t>
      </w:r>
      <w:proofErr w:type="spellStart"/>
      <w:r w:rsidRPr="00F7267C">
        <w:rPr>
          <w:rFonts w:cs="Arial"/>
        </w:rPr>
        <w:t>ortofotomapy</w:t>
      </w:r>
      <w:proofErr w:type="spellEnd"/>
      <w:r w:rsidRPr="00F7267C">
        <w:rPr>
          <w:rFonts w:cs="Arial"/>
        </w:rPr>
        <w:t xml:space="preserve"> ako súčasti ZMD určí NDS, úsek prevádzky. </w:t>
      </w:r>
    </w:p>
    <w:p w14:paraId="69868D50" w14:textId="77777777" w:rsidR="00F7267C" w:rsidRPr="00F7267C" w:rsidRDefault="00F7267C" w:rsidP="00F7267C">
      <w:pPr>
        <w:spacing w:line="240" w:lineRule="auto"/>
        <w:jc w:val="both"/>
        <w:rPr>
          <w:rFonts w:cs="Arial"/>
        </w:rPr>
      </w:pPr>
      <w:r w:rsidRPr="00F7267C">
        <w:rPr>
          <w:rFonts w:cs="Arial"/>
        </w:rPr>
        <w:t xml:space="preserve">Zhotoviteľ predloží ZMD na odsúhlasenie aj Objednávateľovi - úseku prevádzky NDS. </w:t>
      </w:r>
    </w:p>
    <w:p w14:paraId="69E820C2" w14:textId="77777777" w:rsidR="00F7267C" w:rsidRPr="00F7267C" w:rsidRDefault="00F7267C" w:rsidP="003C628B">
      <w:pPr>
        <w:pStyle w:val="Nadpis3"/>
        <w:ind w:left="851" w:hanging="851"/>
      </w:pPr>
      <w:bookmarkStart w:id="30" w:name="_Toc51142682"/>
      <w:r w:rsidRPr="00F7267C">
        <w:t>Prevádzkové poriadky a príručky pre prevádzku a údržbu</w:t>
      </w:r>
      <w:bookmarkEnd w:id="30"/>
    </w:p>
    <w:p w14:paraId="093DA57F" w14:textId="4ABCF488" w:rsidR="002168B7" w:rsidRPr="002168B7" w:rsidRDefault="008C7453" w:rsidP="002168B7">
      <w:pPr>
        <w:jc w:val="both"/>
        <w:rPr>
          <w:color w:val="1F497D"/>
        </w:rPr>
      </w:pPr>
      <w:bookmarkStart w:id="31" w:name="_Toc213423551"/>
      <w:bookmarkStart w:id="32" w:name="_Toc213992808"/>
      <w:bookmarkStart w:id="33" w:name="_Toc292803130"/>
      <w:bookmarkStart w:id="34" w:name="_Toc332367375"/>
      <w:bookmarkStart w:id="35" w:name="_Toc345289333"/>
      <w:bookmarkStart w:id="36" w:name="_Toc350803463"/>
      <w:r w:rsidRPr="008C7453">
        <w:t>Pre všetky technologické celky, ktoré sú súčasťou dodávky a tiež pre objekty, vodovodov, kanalizácií, plynovodov, mostov a tlakových, zdvíhacích, elektrických a plynových zariadení</w:t>
      </w:r>
      <w:r w:rsidR="00BC597A">
        <w:t xml:space="preserve">, cestné objekty, </w:t>
      </w:r>
      <w:r w:rsidR="0077449A" w:rsidRPr="00BC597A">
        <w:t>pre objekty PDZ</w:t>
      </w:r>
      <w:r w:rsidR="0077449A">
        <w:t xml:space="preserve"> a ostatných, pre ktoré sa to vyžaduje </w:t>
      </w:r>
      <w:r w:rsidRPr="008C7453">
        <w:t>aj v súlade s technickými a právnymi predpismi, resp. podľa požiadaviek ostatných správcov, zabezpečí Zhotoviteľ vypracovanie Prevádzkových poriadkov, príručiek a</w:t>
      </w:r>
      <w:r w:rsidR="004D26B2">
        <w:t> </w:t>
      </w:r>
      <w:r w:rsidRPr="008C7453">
        <w:t>manuálov</w:t>
      </w:r>
      <w:r w:rsidR="004D26B2">
        <w:t xml:space="preserve"> </w:t>
      </w:r>
      <w:r w:rsidR="002168B7" w:rsidRPr="002168B7">
        <w:t>údržby</w:t>
      </w:r>
      <w:r w:rsidR="00925258">
        <w:t xml:space="preserve"> </w:t>
      </w:r>
      <w:r w:rsidR="002168B7" w:rsidRPr="002168B7">
        <w:t xml:space="preserve">a zároveň </w:t>
      </w:r>
      <w:r w:rsidR="002168B7" w:rsidRPr="00424734">
        <w:t>zabezpečí aj vypracovanie manuálu, ktorý bude zahŕňať</w:t>
      </w:r>
      <w:r w:rsidR="00925258" w:rsidRPr="00424734">
        <w:t xml:space="preserve"> </w:t>
      </w:r>
      <w:r w:rsidR="002168B7" w:rsidRPr="00424734">
        <w:t>pravidlá údržby, opráv a prehliadok stavebnej časti, v ktorom budú zahrnuté</w:t>
      </w:r>
      <w:r w:rsidR="00925258" w:rsidRPr="00424734">
        <w:t xml:space="preserve"> </w:t>
      </w:r>
      <w:r w:rsidR="002168B7" w:rsidRPr="00424734">
        <w:t>všetky potrebné úkony nestavebnej údržby stavebnej časti v požadovaných intervaloch, prehľad použitých zab</w:t>
      </w:r>
      <w:r w:rsidR="004D26B2" w:rsidRPr="00424734">
        <w:t>udovaných materiálov a výrobkov</w:t>
      </w:r>
      <w:r w:rsidR="002168B7" w:rsidRPr="00424734">
        <w:t>, predpokladanú životnosť materiálov ako aj zoznam Zhotoviteľov a </w:t>
      </w:r>
      <w:proofErr w:type="spellStart"/>
      <w:r w:rsidR="002168B7" w:rsidRPr="00424734">
        <w:t>podzhotoviteľov</w:t>
      </w:r>
      <w:proofErr w:type="spellEnd"/>
      <w:r w:rsidR="002168B7" w:rsidRPr="00424734">
        <w:t xml:space="preserve"> jednotlivých stavebných objektov. </w:t>
      </w:r>
      <w:r w:rsidR="002168B7" w:rsidRPr="0077449A">
        <w:rPr>
          <w:b/>
        </w:rPr>
        <w:t>Požadované spracované materiály budú pred schválením zaslané na pripomienkovanie!</w:t>
      </w:r>
      <w:r w:rsidR="004D26B2" w:rsidRPr="00424734">
        <w:t xml:space="preserve"> </w:t>
      </w:r>
      <w:r w:rsidRPr="00424734">
        <w:t xml:space="preserve">Tieto odsúhlasené </w:t>
      </w:r>
      <w:r>
        <w:t xml:space="preserve">dokumenty predloží </w:t>
      </w:r>
      <w:r w:rsidR="003A2371">
        <w:t>Stavebnotechnickému</w:t>
      </w:r>
      <w:r w:rsidR="00925258">
        <w:t xml:space="preserve"> </w:t>
      </w:r>
      <w:r>
        <w:t xml:space="preserve">dozoru súčasne s oznámením o dokončení prác na objekte. Náklady na vypracovanie a dodanie Prevádzkových poriadkov, príručiek a manuálov pre prevádzku </w:t>
      </w:r>
      <w:r>
        <w:lastRenderedPageBreak/>
        <w:t>a údržbu si Zhotoviteľ zahrnie do nákladov Dokumentácie skutočného realizovania stavby (DSRS).</w:t>
      </w:r>
    </w:p>
    <w:p w14:paraId="1D02A5A6" w14:textId="77777777" w:rsidR="008C7453" w:rsidRDefault="008C7453" w:rsidP="008C7453">
      <w:r>
        <w:t>Dielo, resp. časť Diela nebude pokladaná za dokončenú na účely prevzatia podľa Zmluvných podmienok, kým</w:t>
      </w:r>
      <w:r w:rsidR="00925258">
        <w:t xml:space="preserve"> </w:t>
      </w:r>
      <w:r w:rsidR="003A2371">
        <w:t xml:space="preserve">Stavebnotechnický dozor </w:t>
      </w:r>
      <w:proofErr w:type="spellStart"/>
      <w:r>
        <w:t>neobdrží</w:t>
      </w:r>
      <w:proofErr w:type="spellEnd"/>
      <w:r>
        <w:t xml:space="preserve"> úplné Prevádzkové poriadky, príručky, a manuály s podrobnosťami a všetky ostatné príručky, uvedené v Zmluve. </w:t>
      </w:r>
    </w:p>
    <w:p w14:paraId="099980BD" w14:textId="77777777" w:rsidR="008C7453" w:rsidRDefault="008C7453" w:rsidP="00FB5DA2">
      <w:pPr>
        <w:jc w:val="both"/>
      </w:pPr>
      <w:r>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w:t>
      </w:r>
      <w:r w:rsidRPr="0004293A">
        <w:t xml:space="preserve">ustanovení zákona 451/2004 </w:t>
      </w:r>
      <w:proofErr w:type="spellStart"/>
      <w:r w:rsidRPr="0004293A">
        <w:t>Z.z</w:t>
      </w:r>
      <w:proofErr w:type="spellEnd"/>
      <w:r w:rsidRPr="0004293A">
        <w:t xml:space="preserve">. o ochrane spotrebiteľa v znení neskorších predpisov (bezpečný výrobok) a zákona č. 294/1999 </w:t>
      </w:r>
      <w:proofErr w:type="spellStart"/>
      <w:r w:rsidRPr="0004293A">
        <w:t>Z.z</w:t>
      </w:r>
      <w:proofErr w:type="spellEnd"/>
      <w:r w:rsidRPr="0004293A">
        <w:t xml:space="preserve">. o zodpovednosti za škodu spôsobenú </w:t>
      </w:r>
      <w:proofErr w:type="spellStart"/>
      <w:r w:rsidRPr="0004293A">
        <w:t>vadným</w:t>
      </w:r>
      <w:proofErr w:type="spellEnd"/>
      <w:r w:rsidRPr="0004293A">
        <w:t xml:space="preserve"> výrobkom v znení neskorších predpisov. Tieto Prevádzkové poriadky, príručky – </w:t>
      </w:r>
      <w:r>
        <w:t>manuály sú podkladom pre činnosti, ktoré je Zhotoviteľ povinný vykonávať v Záručnej dobe. Sú tiež podkladom pri rozhodovaní o možnostiach predĺženia Záručnej doby.</w:t>
      </w:r>
    </w:p>
    <w:p w14:paraId="60EC854F" w14:textId="77777777" w:rsidR="008C7453" w:rsidRDefault="008C7453" w:rsidP="00FB5DA2">
      <w:pPr>
        <w:jc w:val="both"/>
      </w:pPr>
      <w:r>
        <w:t xml:space="preserve">Prevádzkový poriadok zahŕňa predpisy, nariadenia a dokumentáciu o dodaných zariadeniach. </w:t>
      </w:r>
    </w:p>
    <w:p w14:paraId="6CC31FCF" w14:textId="77777777" w:rsidR="008C7453" w:rsidRDefault="008C7453" w:rsidP="00FB5DA2">
      <w:pPr>
        <w:jc w:val="both"/>
      </w:pPr>
      <w:r>
        <w:t xml:space="preserve">Prevádzkový poriadok bude rozdelený na textovú a výkresovú časť. </w:t>
      </w:r>
    </w:p>
    <w:p w14:paraId="14A8288F" w14:textId="4A33BD6C" w:rsidR="008C7453" w:rsidRDefault="008C7453" w:rsidP="00FB5DA2">
      <w:pPr>
        <w:jc w:val="both"/>
      </w:pPr>
      <w:r>
        <w:t>Textová časť bude zahŕňať najmä základné ch</w:t>
      </w:r>
      <w:r w:rsidR="0077449A">
        <w:t xml:space="preserve">arakteristiky čerpacích staníc </w:t>
      </w:r>
      <w:r>
        <w:t xml:space="preserve">a inštrukcie pre ich obsluhu, prevádzkový a manipulačný poriadok kanalizácie, čerpacích staníc a výtlačných potrubí a pod. </w:t>
      </w:r>
    </w:p>
    <w:p w14:paraId="1228C035" w14:textId="77777777" w:rsidR="008C7453" w:rsidRDefault="008C7453" w:rsidP="00FB5DA2">
      <w:pPr>
        <w:jc w:val="both"/>
      </w:pPr>
      <w: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406264F4" w14:textId="77777777" w:rsidR="008C7453" w:rsidRDefault="008C7453" w:rsidP="00FB5DA2">
      <w:pPr>
        <w:jc w:val="both"/>
      </w:pPr>
      <w:r>
        <w:t>Prevádzkový poriadok bude obsahovať tiež zásady prvej pomoci a požiarne predpisy.</w:t>
      </w:r>
    </w:p>
    <w:p w14:paraId="19C7CB38" w14:textId="77777777" w:rsidR="008C7453" w:rsidRDefault="008C7453" w:rsidP="00FB5DA2">
      <w:pPr>
        <w:jc w:val="both"/>
      </w:pPr>
      <w: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v súlade </w:t>
      </w:r>
      <w:r w:rsidRPr="003C628B">
        <w:t>s </w:t>
      </w:r>
      <w:r w:rsidRPr="007A7F45">
        <w:t>článkom 2.4.3. odsek. D. Zväzku</w:t>
      </w:r>
      <w:r w:rsidRPr="003C628B">
        <w:t xml:space="preserve"> 3, Časť 3.1 aj metodické pokyny pre Riadenie skúšobnej </w:t>
      </w:r>
      <w:r>
        <w:t xml:space="preserve">prevádzky pre jednotlivé Aktivity a postup komplexného testu riadiaceho systému a popis rozhodovacích algoritmov a možností overených ich správnosťou. </w:t>
      </w:r>
    </w:p>
    <w:p w14:paraId="20CBF05F" w14:textId="77777777" w:rsidR="008C7453" w:rsidRDefault="008C7453" w:rsidP="00FB5DA2">
      <w:pPr>
        <w:jc w:val="both"/>
      </w:pPr>
      <w:r>
        <w:t>Prevádzkový poriadok musí byť predložený k posúdeniu objednávateľovi v zmysle právnych predpisov, vrátane všetkých príloh najmenej 30 dní pred preberacím konaním, so zabezpečením potrebných odsúhlasení v súlade s právnymi predpismi.</w:t>
      </w:r>
    </w:p>
    <w:p w14:paraId="4AD13BDC" w14:textId="77777777" w:rsidR="008C7453" w:rsidRDefault="008C7453" w:rsidP="00FB5DA2">
      <w:pPr>
        <w:jc w:val="both"/>
      </w:pPr>
      <w:r>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57F24E79" w14:textId="77777777" w:rsidR="008C7453" w:rsidRDefault="008C7453" w:rsidP="00AF6749">
      <w:pPr>
        <w:pStyle w:val="Odsekzoznamu2"/>
        <w:numPr>
          <w:ilvl w:val="0"/>
          <w:numId w:val="19"/>
        </w:numPr>
        <w:spacing w:after="60"/>
        <w:ind w:left="426" w:hanging="426"/>
      </w:pPr>
      <w:r>
        <w:t>Popis inštalovanej technológie a jej funkcie</w:t>
      </w:r>
    </w:p>
    <w:p w14:paraId="05B952D9" w14:textId="77777777" w:rsidR="008C7453" w:rsidRDefault="008C7453" w:rsidP="00AF6749">
      <w:pPr>
        <w:pStyle w:val="Odsekzoznamu2"/>
        <w:numPr>
          <w:ilvl w:val="0"/>
          <w:numId w:val="19"/>
        </w:numPr>
        <w:spacing w:after="60"/>
        <w:ind w:left="426" w:hanging="426"/>
      </w:pPr>
      <w:r>
        <w:t xml:space="preserve">Návody/manuály na obsluhu </w:t>
      </w:r>
    </w:p>
    <w:p w14:paraId="31AC0EF9" w14:textId="77777777" w:rsidR="008C7453" w:rsidRDefault="008C7453" w:rsidP="00AF6749">
      <w:pPr>
        <w:pStyle w:val="Odsekzoznamu2"/>
        <w:numPr>
          <w:ilvl w:val="0"/>
          <w:numId w:val="19"/>
        </w:numPr>
        <w:spacing w:after="60"/>
        <w:ind w:left="426" w:hanging="426"/>
      </w:pPr>
      <w:r>
        <w:lastRenderedPageBreak/>
        <w:t xml:space="preserve">Návody/manuály na údržbu vrátane harmonogramu preventívnej údržby na desať rokov od prebratia Diela </w:t>
      </w:r>
    </w:p>
    <w:p w14:paraId="30C72C84" w14:textId="77777777" w:rsidR="008C7453" w:rsidRDefault="008C7453" w:rsidP="00AF6749">
      <w:pPr>
        <w:pStyle w:val="Odsekzoznamu2"/>
        <w:numPr>
          <w:ilvl w:val="0"/>
          <w:numId w:val="19"/>
        </w:numPr>
        <w:spacing w:after="60"/>
        <w:ind w:left="426" w:hanging="426"/>
      </w:pPr>
      <w:r>
        <w:t>Kontrola kvality</w:t>
      </w:r>
    </w:p>
    <w:p w14:paraId="6403976C" w14:textId="77777777" w:rsidR="008C7453" w:rsidRDefault="008C7453" w:rsidP="00AF6749">
      <w:pPr>
        <w:pStyle w:val="Odsekzoznamu2"/>
        <w:numPr>
          <w:ilvl w:val="0"/>
          <w:numId w:val="19"/>
        </w:numPr>
        <w:spacing w:after="60"/>
        <w:ind w:left="426" w:hanging="426"/>
      </w:pPr>
      <w:r>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78D4F168" w14:textId="77777777" w:rsidR="008C7453" w:rsidRDefault="008C7453" w:rsidP="00AF6749">
      <w:pPr>
        <w:pStyle w:val="Odsekzoznamu2"/>
        <w:numPr>
          <w:ilvl w:val="0"/>
          <w:numId w:val="19"/>
        </w:numPr>
        <w:spacing w:after="60"/>
        <w:ind w:left="426" w:hanging="426"/>
      </w:pPr>
      <w:r>
        <w:t>Špecifikácia bežných opráv resp. porúch, ktoré Zhotoviteľ povoľuje personálu Objednávateľa vykonávať v záručnej lehote.</w:t>
      </w:r>
    </w:p>
    <w:p w14:paraId="17804755" w14:textId="464DD3BF" w:rsidR="004757A9" w:rsidRDefault="008C7453" w:rsidP="008C7453">
      <w:pPr>
        <w:pStyle w:val="Odsekzoznamu2"/>
        <w:numPr>
          <w:ilvl w:val="0"/>
          <w:numId w:val="19"/>
        </w:numPr>
        <w:spacing w:after="60"/>
        <w:ind w:left="426" w:hanging="426"/>
      </w:pPr>
      <w:r>
        <w:t>Plán preventívnej údržby</w:t>
      </w:r>
    </w:p>
    <w:p w14:paraId="32C12805" w14:textId="77777777" w:rsidR="007A7F45" w:rsidRDefault="007A7F45" w:rsidP="007A7F45">
      <w:pPr>
        <w:pStyle w:val="Odsekzoznamu2"/>
        <w:spacing w:after="60"/>
        <w:ind w:left="426" w:firstLine="0"/>
      </w:pPr>
    </w:p>
    <w:p w14:paraId="2F3D4C11" w14:textId="77777777" w:rsidR="008C7453" w:rsidRDefault="008C7453" w:rsidP="007C0DE8">
      <w:pPr>
        <w:jc w:val="both"/>
      </w:pPr>
      <w:r>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5D9BE6E4" w14:textId="77777777" w:rsidR="008C7453" w:rsidRDefault="008C7453" w:rsidP="007C0DE8">
      <w:pPr>
        <w:jc w:val="both"/>
      </w:pPr>
      <w:r>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40F593F1" w14:textId="77777777" w:rsidR="008C7453" w:rsidRDefault="008C7453" w:rsidP="007C0DE8">
      <w:pPr>
        <w:jc w:val="both"/>
      </w:pPr>
      <w:r>
        <w:t>Všetky náklady Zhotoviteľa potrebné na spracovanie Prevádzkových poriadkov, príručiek a manuálov a zabezpečenie školení budú zahrnuté v Navrhovanej zmluvnej cene.</w:t>
      </w:r>
    </w:p>
    <w:p w14:paraId="28395999" w14:textId="77777777" w:rsidR="008C7453" w:rsidRDefault="008C7453" w:rsidP="007C0DE8">
      <w:pPr>
        <w:jc w:val="both"/>
      </w:pPr>
      <w:bookmarkStart w:id="37" w:name="_Toc213992796"/>
      <w:bookmarkStart w:id="38" w:name="_Toc213423539"/>
      <w:bookmarkEnd w:id="37"/>
      <w:bookmarkEnd w:id="38"/>
      <w:r>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3B2EFC47" w14:textId="77777777" w:rsidR="008C7453" w:rsidRDefault="008C7453" w:rsidP="007C0DE8">
      <w:pPr>
        <w:jc w:val="both"/>
      </w:pPr>
      <w:r>
        <w:t>Prevádzkové poriadky, príručky a manuály určia aj požiadavky napr. na Kontrolu premenných parametrov cestného telesa a jeho častí pred ukončením Záručnej doby.</w:t>
      </w:r>
    </w:p>
    <w:p w14:paraId="14910464" w14:textId="77777777" w:rsidR="008C7453" w:rsidRDefault="008C7453" w:rsidP="007C0DE8">
      <w:pPr>
        <w:jc w:val="both"/>
      </w:pPr>
      <w:bookmarkStart w:id="39" w:name="_Toc213423540"/>
      <w:bookmarkStart w:id="40" w:name="_Toc213992797"/>
      <w:bookmarkEnd w:id="39"/>
      <w:bookmarkEnd w:id="40"/>
      <w:r>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1A622694" w14:textId="77777777" w:rsidR="008C7453" w:rsidRDefault="008C7453" w:rsidP="007C0DE8">
      <w:pPr>
        <w:spacing w:before="240"/>
        <w:jc w:val="both"/>
      </w:pPr>
      <w:r>
        <w:lastRenderedPageBreak/>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426EC2B9" w14:textId="2B5C957E" w:rsidR="008C7453" w:rsidRDefault="008C7453" w:rsidP="00CB17CA">
      <w:pPr>
        <w:spacing w:before="240"/>
        <w:jc w:val="both"/>
      </w:pPr>
      <w:r>
        <w:t>Všetky náklady Zhotoviteľa potrebné na vykonanie Záručného servisu budú zahrnuté v Navrhovanej zmluvnej cene.</w:t>
      </w:r>
    </w:p>
    <w:p w14:paraId="19DFDB91" w14:textId="3EE175FD" w:rsidR="007A7F45" w:rsidRDefault="007A7F45" w:rsidP="00CB17CA">
      <w:pPr>
        <w:spacing w:before="240"/>
        <w:jc w:val="both"/>
      </w:pPr>
      <w:r>
        <w:t>Záručný servis s</w:t>
      </w:r>
      <w:r w:rsidR="00CB17CA">
        <w:t xml:space="preserve">a týka technologického objektu 117.1 </w:t>
      </w:r>
      <w:r w:rsidR="00CB17CA" w:rsidRPr="00CB17CA">
        <w:t>Ú</w:t>
      </w:r>
      <w:r w:rsidR="00CB17CA">
        <w:t>prava c</w:t>
      </w:r>
      <w:r w:rsidR="00CB17CA" w:rsidRPr="00CB17CA">
        <w:t xml:space="preserve">. </w:t>
      </w:r>
      <w:r w:rsidR="00CB17CA">
        <w:t>I/</w:t>
      </w:r>
      <w:r w:rsidR="00CB17CA" w:rsidRPr="00CB17CA">
        <w:t xml:space="preserve">11 </w:t>
      </w:r>
      <w:r w:rsidR="00CB17CA">
        <w:t>v km</w:t>
      </w:r>
      <w:r w:rsidR="00CB17CA" w:rsidRPr="00CB17CA">
        <w:t xml:space="preserve"> 435,0 </w:t>
      </w:r>
      <w:r w:rsidR="00CB17CA">
        <w:t>v Skalke</w:t>
      </w:r>
      <w:r w:rsidR="00CB17CA" w:rsidRPr="00CB17CA">
        <w:t>,</w:t>
      </w:r>
      <w:r w:rsidR="00CB17CA">
        <w:t xml:space="preserve"> cestná svetelná signalizácia.</w:t>
      </w:r>
    </w:p>
    <w:p w14:paraId="2AE27621" w14:textId="6C38D323" w:rsidR="00D16CC1" w:rsidRPr="007E6FB6" w:rsidRDefault="00D16CC1" w:rsidP="003C628B">
      <w:pPr>
        <w:pStyle w:val="Nadpis3"/>
        <w:ind w:left="851" w:hanging="851"/>
      </w:pPr>
      <w:bookmarkStart w:id="41" w:name="OLE_LINK14"/>
      <w:bookmarkStart w:id="42" w:name="OLE_LINK3"/>
      <w:bookmarkStart w:id="43" w:name="_Toc51142683"/>
      <w:bookmarkEnd w:id="41"/>
      <w:bookmarkEnd w:id="42"/>
      <w:r w:rsidRPr="007E6FB6">
        <w:t>Školenia</w:t>
      </w:r>
      <w:bookmarkEnd w:id="31"/>
      <w:bookmarkEnd w:id="32"/>
      <w:bookmarkEnd w:id="33"/>
      <w:bookmarkEnd w:id="34"/>
      <w:bookmarkEnd w:id="35"/>
      <w:bookmarkEnd w:id="36"/>
      <w:bookmarkEnd w:id="43"/>
    </w:p>
    <w:p w14:paraId="4CDA8C88" w14:textId="6F2DB368" w:rsidR="00D16CC1" w:rsidRPr="008C2BE4" w:rsidRDefault="00D16CC1" w:rsidP="00D16CC1">
      <w:pPr>
        <w:jc w:val="both"/>
      </w:pPr>
      <w:bookmarkStart w:id="44" w:name="_Toc213423552"/>
      <w:bookmarkStart w:id="45" w:name="_Toc213992809"/>
      <w:r w:rsidRPr="008C2BE4">
        <w:t xml:space="preserve">Zhotoviteľ, pred prebratím Diela alebo jeho častí pripraví Program zaškolenia a zabezpečí zaškolenie personálu </w:t>
      </w:r>
      <w:r w:rsidR="0096756F">
        <w:t>správcu/</w:t>
      </w:r>
      <w:r w:rsidRPr="008C2BE4">
        <w:t xml:space="preserve">Objednávateľa pre prevádzku a údržbu jednotlivých technologických zariadení a celého Diela vo všetkých potrebných profesiách prevádzky a údržby a v rozsahu potrebnom pre bezpečnú prevádzku Diela, vrátane zaškolenia personálu </w:t>
      </w:r>
      <w:r w:rsidR="0096756F">
        <w:t>správcu/</w:t>
      </w:r>
      <w:r w:rsidRPr="008C2BE4">
        <w:t xml:space="preserve">Objednávateľa pre prevádzku a údržbu Diela, resp. častí Diela počas dočasného užívania na skúšobnú prevádzku. </w:t>
      </w:r>
    </w:p>
    <w:p w14:paraId="774E0E40" w14:textId="77777777" w:rsidR="00D16CC1" w:rsidRPr="003C628B" w:rsidRDefault="00D16CC1" w:rsidP="000A0746">
      <w:pPr>
        <w:jc w:val="both"/>
      </w:pPr>
      <w:r w:rsidRPr="008C2BE4">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w:t>
      </w:r>
      <w:r w:rsidRPr="004757A9">
        <w:t xml:space="preserve">. </w:t>
      </w:r>
      <w:r w:rsidR="00AC03DA" w:rsidRPr="004757A9">
        <w:t xml:space="preserve">Po ukončení školení Objednávateľ vystaví </w:t>
      </w:r>
      <w:r w:rsidR="00AC03DA" w:rsidRPr="004757A9">
        <w:rPr>
          <w:b/>
          <w:bCs/>
        </w:rPr>
        <w:t>Protokol o dostatočnom zaškolení</w:t>
      </w:r>
      <w:r w:rsidR="00AC03DA" w:rsidRPr="004757A9">
        <w:t>, ktorý bude súčasťou dokumentácie k preberaciemu konaniu.</w:t>
      </w:r>
      <w:r w:rsidR="000A0746">
        <w:t xml:space="preserve"> </w:t>
      </w:r>
      <w:r w:rsidRPr="008C2BE4">
        <w:t xml:space="preserve">Bez tohto Protokolu nebude Dielo považované za dokončené na účely Preberania podľa </w:t>
      </w:r>
      <w:proofErr w:type="spellStart"/>
      <w:r w:rsidRPr="008C2BE4">
        <w:t>podčlánku</w:t>
      </w:r>
      <w:proofErr w:type="spellEnd"/>
      <w:r w:rsidRPr="008C2BE4">
        <w:t xml:space="preserve"> </w:t>
      </w:r>
      <w:r w:rsidRPr="003C628B">
        <w:t>10.2 Zmluvných podmienok.</w:t>
      </w:r>
    </w:p>
    <w:bookmarkEnd w:id="44"/>
    <w:bookmarkEnd w:id="45"/>
    <w:p w14:paraId="0885AD15" w14:textId="77777777" w:rsidR="00D16CC1" w:rsidRPr="008C2BE4" w:rsidRDefault="00D16CC1" w:rsidP="00D16CC1">
      <w:pPr>
        <w:jc w:val="both"/>
      </w:pPr>
      <w:r w:rsidRPr="008C2BE4">
        <w:t>Program a harmonogram školení bude spracovaný v 6-tich vyhotoveniach a 1x v elektronickej forme pre každé strojnotechnologické zariadenie, elektrotechnické zariadenie a zariadenie ASRTP.</w:t>
      </w:r>
    </w:p>
    <w:p w14:paraId="0B4DAD9D" w14:textId="77777777" w:rsidR="00F7267C" w:rsidRPr="00F7267C" w:rsidRDefault="00F7267C" w:rsidP="003C628B">
      <w:pPr>
        <w:pStyle w:val="Nadpis2"/>
        <w:ind w:hanging="792"/>
      </w:pPr>
      <w:bookmarkStart w:id="46" w:name="_Toc51142684"/>
      <w:r w:rsidRPr="00F7267C">
        <w:t>GEODETICKÁ DOKUMENTÁCIA</w:t>
      </w:r>
      <w:bookmarkEnd w:id="46"/>
    </w:p>
    <w:p w14:paraId="3E0A0F3E" w14:textId="77777777" w:rsidR="00F7267C" w:rsidRPr="00F7267C" w:rsidRDefault="00F7267C" w:rsidP="003C628B">
      <w:pPr>
        <w:pStyle w:val="Nadpis3"/>
        <w:ind w:left="792" w:hanging="792"/>
      </w:pPr>
      <w:bookmarkStart w:id="47" w:name="_Toc51142685"/>
      <w:r w:rsidRPr="00F7267C">
        <w:t>Geodetické a kartografické práce počas realizácie Diela</w:t>
      </w:r>
      <w:bookmarkEnd w:id="47"/>
    </w:p>
    <w:p w14:paraId="22F781A3" w14:textId="77777777" w:rsidR="00F7267C" w:rsidRPr="00F7267C" w:rsidRDefault="00F7267C" w:rsidP="00F7267C">
      <w:pPr>
        <w:spacing w:line="240" w:lineRule="auto"/>
        <w:jc w:val="both"/>
        <w:rPr>
          <w:rFonts w:cs="Arial"/>
        </w:rPr>
      </w:pPr>
      <w:r w:rsidRPr="00F7267C">
        <w:rPr>
          <w:rFonts w:cs="Arial"/>
        </w:rPr>
        <w:t xml:space="preserve">Zhotoviteľ zabezpečí odborný výkon geodetických prác menovaním autorizovaného geodeta </w:t>
      </w:r>
      <w:r w:rsidRPr="008F1F97">
        <w:rPr>
          <w:rFonts w:cs="Arial"/>
        </w:rPr>
        <w:t xml:space="preserve">stavby. Autorizovaným geodetom môže byť len geodet s autorizačným oprávnením, vydaným v zmysle zákona 216/1995 Z. z. o Komore geodetov a kartografov a vyhlášky č. 300/2009 Z. z. v znení neskorších predpisov, ktorou sa vykonáva zákon o geodézií a kartografií v znení neskorších predpisov. </w:t>
      </w:r>
    </w:p>
    <w:p w14:paraId="009514CC" w14:textId="77777777" w:rsidR="00436B47" w:rsidRPr="00436B47" w:rsidRDefault="00436B47" w:rsidP="00436B47">
      <w:pPr>
        <w:jc w:val="both"/>
        <w:rPr>
          <w:rFonts w:cs="Arial"/>
        </w:rPr>
      </w:pPr>
      <w:r w:rsidRPr="00436B47">
        <w:rPr>
          <w:rFonts w:cs="Arial"/>
        </w:rPr>
        <w:t xml:space="preserve">Objednávateľ (prostredníctvom zodpovednej osoby) odovzdá Zhotoviteľovi body vytyčovacej siete, ktoré bude Zhotoviteľ počas Lehoty výstavby udržiavať. Zhotoviteľ je povinný na vlastné náklady prípadné poškodenie vytyčovacej siete opraviť a následne vykonať geodetické zameranie bodov vytyčovacej siete. V prípade požiadaviek Zhotoviteľa na zhustenie bodov počas výstavby si Zhotoviteľ zabezpečí požadované naviac body (vybudovanie aj zameranie) na vlastné náklady. </w:t>
      </w:r>
    </w:p>
    <w:p w14:paraId="68991999" w14:textId="77777777" w:rsidR="00F7267C" w:rsidRPr="00F7267C" w:rsidRDefault="00F7267C" w:rsidP="00F7267C">
      <w:pPr>
        <w:spacing w:line="240" w:lineRule="auto"/>
        <w:jc w:val="both"/>
        <w:rPr>
          <w:rFonts w:cs="Arial"/>
        </w:rPr>
      </w:pPr>
      <w:r w:rsidRPr="00F7267C">
        <w:rPr>
          <w:rFonts w:cs="Arial"/>
        </w:rPr>
        <w:t>Fyzické odovzdávanie, resp. preberanie Staveniska vykonajú zodpovední zamestnanci Objednávateľa a Zhotoviteľa vo vopred dohodnutom termíne osobitným zápisom. Vytýčenie priestorovej polohy (osi) hlavnej trasy cesty a ďalších objektov ako aj vytýčenie obvodu Staveniska zabezpečuje Zhotoviteľ.</w:t>
      </w:r>
    </w:p>
    <w:p w14:paraId="5477FD9D" w14:textId="77777777" w:rsidR="00F7267C" w:rsidRPr="00F7267C" w:rsidRDefault="00F7267C" w:rsidP="00F7267C">
      <w:pPr>
        <w:spacing w:line="240" w:lineRule="auto"/>
        <w:jc w:val="both"/>
        <w:rPr>
          <w:rFonts w:cs="Arial"/>
        </w:rPr>
      </w:pPr>
      <w:r w:rsidRPr="00F7267C">
        <w:rPr>
          <w:rFonts w:cs="Arial"/>
        </w:rPr>
        <w:lastRenderedPageBreak/>
        <w:t>Presné podrobné vytýčenie objektov zabezpečí Zhotoviteľ v zmysle Technických špecifikácií.</w:t>
      </w:r>
    </w:p>
    <w:p w14:paraId="1A49539E" w14:textId="77777777" w:rsidR="00F7267C" w:rsidRPr="00F7267C" w:rsidRDefault="00F7267C" w:rsidP="00F7267C">
      <w:pPr>
        <w:spacing w:line="240" w:lineRule="auto"/>
        <w:jc w:val="both"/>
        <w:rPr>
          <w:rFonts w:cs="Arial"/>
        </w:rPr>
      </w:pPr>
      <w:r w:rsidRPr="00F7267C">
        <w:rPr>
          <w:rFonts w:cs="Arial"/>
        </w:rPr>
        <w:t xml:space="preserve">Po prevzatí Staveniska zabezpečí Zhotoviteľ (ak to situovanie stavby dovoľuje) osadenie vysokých stĺpikov na hranici trvalého záberu každých 100 m, v zhodnom </w:t>
      </w:r>
      <w:proofErr w:type="spellStart"/>
      <w:r w:rsidRPr="00F7267C">
        <w:rPr>
          <w:rFonts w:cs="Arial"/>
        </w:rPr>
        <w:t>staničení</w:t>
      </w:r>
      <w:proofErr w:type="spellEnd"/>
      <w:r w:rsidRPr="00F7267C">
        <w:rPr>
          <w:rFonts w:cs="Arial"/>
        </w:rPr>
        <w:t xml:space="preserve"> s priečnymi rezmi trás s označením </w:t>
      </w:r>
      <w:proofErr w:type="spellStart"/>
      <w:r w:rsidRPr="00F7267C">
        <w:rPr>
          <w:rFonts w:cs="Arial"/>
        </w:rPr>
        <w:t>staničenia</w:t>
      </w:r>
      <w:proofErr w:type="spellEnd"/>
      <w:r w:rsidRPr="00F7267C">
        <w:rPr>
          <w:rFonts w:cs="Arial"/>
        </w:rPr>
        <w:t>, pokiaľ nebude hranica tvorená oplotením. V prípade realizácie stavby v intraviláne zabezpečí inú vhodnú ochranu lomových bodov hranice trvalého záberu staveniska. Zhotoviteľ ďalej zabezpečí označenie dočasných záberov spôsobom odsúhlaseným Stavebnotechnickým dozorom.</w:t>
      </w:r>
    </w:p>
    <w:p w14:paraId="0A19973D" w14:textId="77777777" w:rsidR="00F7267C" w:rsidRPr="00F7267C" w:rsidRDefault="00F7267C" w:rsidP="00F7267C">
      <w:pPr>
        <w:spacing w:line="240" w:lineRule="auto"/>
        <w:jc w:val="both"/>
        <w:rPr>
          <w:rFonts w:cs="Arial"/>
        </w:rPr>
      </w:pPr>
      <w:r w:rsidRPr="00F7267C">
        <w:rPr>
          <w:rFonts w:cs="Arial"/>
        </w:rPr>
        <w:t xml:space="preserve">Zhotoviteľ bude body osi s označením </w:t>
      </w:r>
      <w:proofErr w:type="spellStart"/>
      <w:r w:rsidRPr="00F7267C">
        <w:rPr>
          <w:rFonts w:cs="Arial"/>
        </w:rPr>
        <w:t>staničenia</w:t>
      </w:r>
      <w:proofErr w:type="spellEnd"/>
      <w:r w:rsidRPr="00F7267C">
        <w:rPr>
          <w:rFonts w:cs="Arial"/>
        </w:rPr>
        <w:t xml:space="preserve"> udržiavať a obnovovať tak, aby boli využiteľné počas celej stavby. Po ukončení stavby odovzdá Zhotoviteľ vybudovanú os, stabilizovanú obetónovanými kameňmi v </w:t>
      </w:r>
      <w:proofErr w:type="spellStart"/>
      <w:r w:rsidRPr="00F7267C">
        <w:rPr>
          <w:rFonts w:cs="Arial"/>
        </w:rPr>
        <w:t>staničeniach</w:t>
      </w:r>
      <w:proofErr w:type="spellEnd"/>
      <w:r w:rsidRPr="00F7267C">
        <w:rPr>
          <w:rFonts w:cs="Arial"/>
        </w:rPr>
        <w:t xml:space="preserve"> po 300 m, odsadenou za krajnicou, so skutočnými súradnicami a výškami určenými v triede presnosti 2. Kontrolné meranie predkladá Zhotoviteľ dopredu, vždy k mesačnému zisťovaniu vykonaných prác .</w:t>
      </w:r>
    </w:p>
    <w:p w14:paraId="12CBB38A" w14:textId="77777777" w:rsidR="00F7267C" w:rsidRPr="00F7267C" w:rsidRDefault="00F7267C" w:rsidP="00F7267C">
      <w:pPr>
        <w:spacing w:line="240" w:lineRule="auto"/>
        <w:jc w:val="both"/>
        <w:rPr>
          <w:rFonts w:cs="Arial"/>
        </w:rPr>
      </w:pPr>
      <w:r w:rsidRPr="00F7267C">
        <w:rPr>
          <w:rFonts w:cs="Arial"/>
        </w:rPr>
        <w:t>Zhotoviteľ je povinný upovedomiť Stavebnotechnický dozor a Objednávateľa o možnostiach vykonať kontrolné merania podzemných sietí a iných objektov pred ich zakrytím v dohodnutej forme a rozsahu. Rozsah kontrolných meraní vykonaných zodpovedným geodetom Zhotoviteľa určí Stavebnotechnický dozor a Objednávateľ.</w:t>
      </w:r>
    </w:p>
    <w:p w14:paraId="2BB36756" w14:textId="77777777" w:rsidR="00F7267C" w:rsidRPr="00F7267C" w:rsidRDefault="00F7267C" w:rsidP="00F7267C">
      <w:pPr>
        <w:spacing w:line="240" w:lineRule="auto"/>
        <w:jc w:val="both"/>
        <w:rPr>
          <w:rFonts w:cs="Arial"/>
        </w:rPr>
      </w:pPr>
      <w:r w:rsidRPr="00F7267C">
        <w:rPr>
          <w:rFonts w:cs="Arial"/>
        </w:rPr>
        <w:t xml:space="preserve">Zhotoviteľ zabezpečí </w:t>
      </w:r>
      <w:proofErr w:type="spellStart"/>
      <w:r w:rsidRPr="00F7267C">
        <w:rPr>
          <w:rFonts w:cs="Arial"/>
        </w:rPr>
        <w:t>omedzníkovanie</w:t>
      </w:r>
      <w:proofErr w:type="spellEnd"/>
      <w:r w:rsidRPr="00F7267C">
        <w:rPr>
          <w:rFonts w:cs="Arial"/>
        </w:rPr>
        <w:t xml:space="preserve"> majetkovej hranice podľa platnej dokumentácie v zmysle </w:t>
      </w:r>
      <w:proofErr w:type="spellStart"/>
      <w:r w:rsidRPr="00F7267C">
        <w:rPr>
          <w:rFonts w:cs="Arial"/>
        </w:rPr>
        <w:t>porealizačných</w:t>
      </w:r>
      <w:proofErr w:type="spellEnd"/>
      <w:r w:rsidRPr="00F7267C">
        <w:rPr>
          <w:rFonts w:cs="Arial"/>
        </w:rPr>
        <w:t xml:space="preserve"> geometrických plánov tak, aby majetková hranica bola v súlade so stavebným povolením a jeho zmien.</w:t>
      </w:r>
    </w:p>
    <w:p w14:paraId="1C901C8B" w14:textId="77777777" w:rsidR="00F7267C" w:rsidRPr="00F7267C" w:rsidRDefault="00F7267C" w:rsidP="003C628B">
      <w:pPr>
        <w:pStyle w:val="Nadpis3"/>
        <w:ind w:left="851" w:hanging="851"/>
      </w:pPr>
      <w:bookmarkStart w:id="48" w:name="_Toc51142686"/>
      <w:r w:rsidRPr="00F7267C">
        <w:t>Geodetické zameranie skutočného realizovania</w:t>
      </w:r>
      <w:bookmarkEnd w:id="48"/>
      <w:r w:rsidRPr="00F7267C">
        <w:t xml:space="preserve"> </w:t>
      </w:r>
    </w:p>
    <w:p w14:paraId="1F049111" w14:textId="77777777" w:rsidR="00436B47" w:rsidRPr="00436B47" w:rsidRDefault="00436B47" w:rsidP="00436B47">
      <w:pPr>
        <w:spacing w:line="240" w:lineRule="auto"/>
        <w:jc w:val="both"/>
        <w:rPr>
          <w:rFonts w:cs="Arial"/>
        </w:rPr>
      </w:pPr>
      <w:bookmarkStart w:id="49" w:name="OLE_LINK10"/>
      <w:bookmarkStart w:id="50" w:name="OLE_LINK11"/>
      <w:r w:rsidRPr="00436B47">
        <w:rPr>
          <w:rFonts w:cs="Arial"/>
        </w:rPr>
        <w:t xml:space="preserve">Požiadavky na zameranie skutkového stavu vychádzajú z Vyhlášky 300/2009 </w:t>
      </w:r>
      <w:proofErr w:type="spellStart"/>
      <w:r w:rsidRPr="00436B47">
        <w:rPr>
          <w:rFonts w:cs="Arial"/>
        </w:rPr>
        <w:t>Z.z</w:t>
      </w:r>
      <w:proofErr w:type="spellEnd"/>
      <w:r w:rsidRPr="00436B47">
        <w:rPr>
          <w:rFonts w:cs="Arial"/>
        </w:rPr>
        <w:t xml:space="preserve">. ÚGKK, ktorou sa vykonáva zákon č. 215/1995 Zb. o geodézii a kartografii v znení neskorších predpisov a sú podmienené dodržaním týchto hlavných zásad: výškový systém </w:t>
      </w:r>
      <w:proofErr w:type="spellStart"/>
      <w:r w:rsidRPr="00436B47">
        <w:rPr>
          <w:rFonts w:cs="Arial"/>
        </w:rPr>
        <w:t>Balt</w:t>
      </w:r>
      <w:proofErr w:type="spellEnd"/>
      <w:r w:rsidRPr="00436B47">
        <w:rPr>
          <w:rFonts w:cs="Arial"/>
        </w:rPr>
        <w:t xml:space="preserve"> po vyrovnaní (</w:t>
      </w:r>
      <w:proofErr w:type="spellStart"/>
      <w:r w:rsidRPr="00436B47">
        <w:rPr>
          <w:rFonts w:cs="Arial"/>
        </w:rPr>
        <w:t>Bpv</w:t>
      </w:r>
      <w:proofErr w:type="spellEnd"/>
      <w:r w:rsidRPr="00436B47">
        <w:rPr>
          <w:rFonts w:cs="Arial"/>
        </w:rPr>
        <w:t>), súradnicový systém jednotnej trigonometrickej siete katastrálnej platný ku dňu dodávky, údaje spracované na počítači s výstupmi čitateľnými zo súboru *.</w:t>
      </w:r>
      <w:proofErr w:type="spellStart"/>
      <w:r w:rsidRPr="00436B47">
        <w:rPr>
          <w:rFonts w:cs="Arial"/>
        </w:rPr>
        <w:t>dgn</w:t>
      </w:r>
      <w:proofErr w:type="spellEnd"/>
      <w:r w:rsidRPr="00436B47">
        <w:rPr>
          <w:rFonts w:cs="Arial"/>
        </w:rPr>
        <w:t xml:space="preserve"> vytlačením príslušnej digitálnej mapy (v štruktúre podľa TP 038, súradnice vo formáte *.</w:t>
      </w:r>
      <w:proofErr w:type="spellStart"/>
      <w:r w:rsidRPr="00436B47">
        <w:rPr>
          <w:rFonts w:cs="Arial"/>
        </w:rPr>
        <w:t>xls</w:t>
      </w:r>
      <w:proofErr w:type="spellEnd"/>
      <w:r w:rsidRPr="00436B47">
        <w:rPr>
          <w:rFonts w:cs="Arial"/>
        </w:rPr>
        <w:t xml:space="preserve"> a technická správa vo formáte *.</w:t>
      </w:r>
      <w:proofErr w:type="spellStart"/>
      <w:r w:rsidRPr="00436B47">
        <w:rPr>
          <w:rFonts w:cs="Arial"/>
        </w:rPr>
        <w:t>doc</w:t>
      </w:r>
      <w:proofErr w:type="spellEnd"/>
      <w:r w:rsidRPr="00436B47">
        <w:rPr>
          <w:rFonts w:cs="Arial"/>
        </w:rPr>
        <w:t xml:space="preserve">). Skutkový stav je potrebné vyhotoviť v súradnicovom systéme JTSK v zmysle vyhlášky č.75/2011, ktorá dopĺňa zákon 300/2009 </w:t>
      </w:r>
      <w:proofErr w:type="spellStart"/>
      <w:r w:rsidRPr="00436B47">
        <w:rPr>
          <w:rFonts w:cs="Arial"/>
        </w:rPr>
        <w:t>Z.z</w:t>
      </w:r>
      <w:proofErr w:type="spellEnd"/>
      <w:r w:rsidRPr="00436B47">
        <w:rPr>
          <w:rFonts w:cs="Arial"/>
        </w:rPr>
        <w:t>. o ÚGKK.</w:t>
      </w:r>
    </w:p>
    <w:bookmarkEnd w:id="49"/>
    <w:bookmarkEnd w:id="50"/>
    <w:p w14:paraId="2AEAD334" w14:textId="77777777" w:rsidR="00F7267C" w:rsidRPr="00F7267C" w:rsidRDefault="00F7267C" w:rsidP="00F7267C">
      <w:pPr>
        <w:spacing w:line="240" w:lineRule="auto"/>
        <w:jc w:val="both"/>
        <w:rPr>
          <w:rFonts w:cs="Arial"/>
        </w:rPr>
      </w:pPr>
      <w:r w:rsidRPr="00F7267C">
        <w:rPr>
          <w:rFonts w:cs="Arial"/>
        </w:rPr>
        <w:t>Zhotoviteľ geodeticky zameria polohové a výškové zameranie skutočného realizovania Diela, vrátane všetkých objektov a zariadení inžinierskych sieti, polohopisné a výškové zameranie všetkých súbehov a križovaní s inými inžinierskymi sieťami.</w:t>
      </w:r>
    </w:p>
    <w:p w14:paraId="0DB52CCA" w14:textId="77777777" w:rsidR="00F7267C" w:rsidRPr="00F7267C" w:rsidRDefault="00F7267C" w:rsidP="00F7267C">
      <w:pPr>
        <w:spacing w:line="240" w:lineRule="auto"/>
        <w:jc w:val="both"/>
        <w:rPr>
          <w:rFonts w:cs="Arial"/>
        </w:rPr>
      </w:pPr>
      <w:r w:rsidRPr="00F7267C">
        <w:rPr>
          <w:rFonts w:cs="Arial"/>
        </w:rPr>
        <w:t>Celá stavba meraných trás pozemných komunikácií, vodovodov a kanalizácií vrátane križovaní a súbehov s inými sieťami bude zameraná pred jej zakrytím, čo potvrdí súhlasným písomným stanoviskom Stavebnotechnický dozor – bude súčasťou odovzdania GD.</w:t>
      </w:r>
    </w:p>
    <w:p w14:paraId="7A83EC04" w14:textId="77777777" w:rsidR="00F7267C" w:rsidRPr="00F7267C" w:rsidRDefault="00F7267C" w:rsidP="00F7267C">
      <w:pPr>
        <w:spacing w:line="240" w:lineRule="auto"/>
        <w:jc w:val="both"/>
        <w:rPr>
          <w:rFonts w:cs="Arial"/>
        </w:rPr>
      </w:pPr>
      <w:r w:rsidRPr="00F7267C">
        <w:rPr>
          <w:rFonts w:cs="Arial"/>
        </w:rPr>
        <w:t>Zhotoviteľ odovzdá Stavebnotechnickému dozoru geodetickú časť dokumentácie skutočného realizovania objektu v šiestich vyhodnoteniach spolu s oznámením o dokončení prác na objekte.</w:t>
      </w:r>
    </w:p>
    <w:p w14:paraId="2EC11D86" w14:textId="77777777" w:rsidR="00436B47" w:rsidRPr="00436B47" w:rsidRDefault="00436B47" w:rsidP="00436B47">
      <w:pPr>
        <w:jc w:val="both"/>
        <w:rPr>
          <w:rFonts w:cs="Arial"/>
        </w:rPr>
      </w:pPr>
      <w:r w:rsidRPr="00436B47">
        <w:rPr>
          <w:rFonts w:cs="Arial"/>
        </w:rPr>
        <w:t>V prípade potreby doprojektovania zmien a doplnkov si geodetické podklady (domeranie územia) zabezpečí Zhotoviteľ na vlastné náklady, rozsah geodetickej časti zmien odsúhlasí Objednávateľ.</w:t>
      </w:r>
    </w:p>
    <w:p w14:paraId="1AE56A83" w14:textId="77777777" w:rsidR="00F7267C" w:rsidRPr="00F7267C" w:rsidRDefault="00F7267C" w:rsidP="00F7267C">
      <w:pPr>
        <w:spacing w:line="240" w:lineRule="auto"/>
        <w:jc w:val="both"/>
        <w:rPr>
          <w:rFonts w:cs="Arial"/>
        </w:rPr>
      </w:pPr>
      <w:r w:rsidRPr="00F7267C">
        <w:rPr>
          <w:rFonts w:cs="Arial"/>
        </w:rPr>
        <w:t xml:space="preserve">Všetky náklady na geodetické práce vyplývajúce z činnosti Zhotoviteľa ako aj dodávka geodetickej časti Dokumentácie skutočného realizovania stavby (DSRS) sú zahrnuté v cene Dokumentácie skutočného realizovania stavby príslušného objektu, </w:t>
      </w:r>
      <w:proofErr w:type="spellStart"/>
      <w:r w:rsidRPr="00F7267C">
        <w:rPr>
          <w:rFonts w:cs="Arial"/>
        </w:rPr>
        <w:t>t.j</w:t>
      </w:r>
      <w:proofErr w:type="spellEnd"/>
      <w:r w:rsidRPr="00F7267C">
        <w:rPr>
          <w:rFonts w:cs="Arial"/>
        </w:rPr>
        <w:t>. nebudú sa fakturovať zvlášť.</w:t>
      </w:r>
    </w:p>
    <w:p w14:paraId="60462881" w14:textId="77777777" w:rsidR="00436B47" w:rsidRPr="00436B47" w:rsidRDefault="00436B47" w:rsidP="00436B47">
      <w:pPr>
        <w:rPr>
          <w:b/>
          <w:bCs/>
        </w:rPr>
      </w:pPr>
      <w:r w:rsidRPr="00436B47">
        <w:rPr>
          <w:b/>
          <w:bCs/>
        </w:rPr>
        <w:lastRenderedPageBreak/>
        <w:t xml:space="preserve">2.6.2.1 Obsah geodetického elaborátu DSRS (ďalej len GE-DSRS) všeobecne (pre každý stavebný objekt samostatne): </w:t>
      </w:r>
    </w:p>
    <w:p w14:paraId="58F074C4" w14:textId="77777777" w:rsidR="00F7267C" w:rsidRPr="008A528D" w:rsidRDefault="00F7267C" w:rsidP="003C628B">
      <w:pPr>
        <w:pStyle w:val="Odsekzoznamu"/>
        <w:numPr>
          <w:ilvl w:val="0"/>
          <w:numId w:val="3"/>
        </w:numPr>
        <w:spacing w:line="240" w:lineRule="auto"/>
        <w:ind w:left="426" w:hanging="426"/>
        <w:jc w:val="both"/>
        <w:rPr>
          <w:rFonts w:cs="Arial"/>
        </w:rPr>
      </w:pPr>
      <w:r w:rsidRPr="008A528D">
        <w:rPr>
          <w:rFonts w:cs="Arial"/>
        </w:rPr>
        <w:t>protokol o vytýčení Diela potvrdený zodpovedným geodetom Zhotoviteľa.</w:t>
      </w:r>
    </w:p>
    <w:p w14:paraId="1BBC5DCB" w14:textId="77777777" w:rsidR="00F7267C" w:rsidRPr="008F1F97" w:rsidRDefault="00F7267C" w:rsidP="004A359E">
      <w:pPr>
        <w:pStyle w:val="Odsekzoznamu"/>
        <w:numPr>
          <w:ilvl w:val="0"/>
          <w:numId w:val="3"/>
        </w:numPr>
        <w:spacing w:line="240" w:lineRule="auto"/>
        <w:ind w:left="426" w:hanging="426"/>
        <w:jc w:val="both"/>
        <w:rPr>
          <w:rFonts w:cs="Arial"/>
        </w:rPr>
      </w:pPr>
      <w:r w:rsidRPr="008F1F97">
        <w:rPr>
          <w:rFonts w:cs="Arial"/>
        </w:rPr>
        <w:t>grafické spracovanie GD bude v tvare *.</w:t>
      </w:r>
      <w:proofErr w:type="spellStart"/>
      <w:r w:rsidRPr="008F1F97">
        <w:rPr>
          <w:rFonts w:cs="Arial"/>
        </w:rPr>
        <w:t>dgn</w:t>
      </w:r>
      <w:proofErr w:type="spellEnd"/>
      <w:r w:rsidRPr="008F1F97">
        <w:rPr>
          <w:rFonts w:cs="Arial"/>
        </w:rPr>
        <w:t xml:space="preserve"> v štruktúre podľa TP 0</w:t>
      </w:r>
      <w:r w:rsidR="008F1F97" w:rsidRPr="008F1F97">
        <w:rPr>
          <w:rFonts w:cs="Arial"/>
        </w:rPr>
        <w:t>38</w:t>
      </w:r>
      <w:r w:rsidRPr="008F1F97">
        <w:rPr>
          <w:rFonts w:cs="Arial"/>
        </w:rPr>
        <w:t>/201</w:t>
      </w:r>
      <w:r w:rsidR="008F1F97" w:rsidRPr="008F1F97">
        <w:rPr>
          <w:rFonts w:cs="Arial"/>
        </w:rPr>
        <w:t>6</w:t>
      </w:r>
    </w:p>
    <w:p w14:paraId="2466FF60" w14:textId="77777777" w:rsidR="00F7267C" w:rsidRPr="008A528D" w:rsidRDefault="00F7267C" w:rsidP="004A359E">
      <w:pPr>
        <w:pStyle w:val="Odsekzoznamu"/>
        <w:numPr>
          <w:ilvl w:val="0"/>
          <w:numId w:val="3"/>
        </w:numPr>
        <w:spacing w:line="240" w:lineRule="auto"/>
        <w:ind w:left="426" w:hanging="426"/>
        <w:jc w:val="both"/>
        <w:rPr>
          <w:rFonts w:cs="Arial"/>
        </w:rPr>
      </w:pPr>
      <w:r w:rsidRPr="008A528D">
        <w:rPr>
          <w:rFonts w:cs="Arial"/>
        </w:rPr>
        <w:t>geodetické zameranie vykonať v súradnicovom systéme platnom ku dňu odovzdávania Diela Objednávateľovi v triede presnosti č.3</w:t>
      </w:r>
    </w:p>
    <w:p w14:paraId="1E5FDC6B" w14:textId="77777777" w:rsidR="00F7267C" w:rsidRPr="008F1F97" w:rsidRDefault="00F7267C" w:rsidP="004A359E">
      <w:pPr>
        <w:pStyle w:val="Odsekzoznamu"/>
        <w:numPr>
          <w:ilvl w:val="0"/>
          <w:numId w:val="3"/>
        </w:numPr>
        <w:spacing w:line="240" w:lineRule="auto"/>
        <w:ind w:left="426" w:hanging="426"/>
        <w:jc w:val="both"/>
        <w:rPr>
          <w:rFonts w:cs="Arial"/>
        </w:rPr>
      </w:pPr>
      <w:r w:rsidRPr="008F1F97">
        <w:rPr>
          <w:rFonts w:cs="Arial"/>
        </w:rPr>
        <w:t xml:space="preserve">výškové zameranie spracovať vo výškovom systéme </w:t>
      </w:r>
      <w:proofErr w:type="spellStart"/>
      <w:r w:rsidRPr="008F1F97">
        <w:rPr>
          <w:rFonts w:cs="Arial"/>
        </w:rPr>
        <w:t>Balt</w:t>
      </w:r>
      <w:proofErr w:type="spellEnd"/>
      <w:r w:rsidRPr="008F1F97">
        <w:rPr>
          <w:rFonts w:cs="Arial"/>
        </w:rPr>
        <w:t xml:space="preserve"> – po vyrovnaní </w:t>
      </w:r>
    </w:p>
    <w:p w14:paraId="5E97C6D7" w14:textId="77777777" w:rsidR="00F7267C" w:rsidRPr="008F1F97" w:rsidRDefault="00F7267C" w:rsidP="004A359E">
      <w:pPr>
        <w:pStyle w:val="Odsekzoznamu"/>
        <w:numPr>
          <w:ilvl w:val="0"/>
          <w:numId w:val="3"/>
        </w:numPr>
        <w:spacing w:line="240" w:lineRule="auto"/>
        <w:ind w:left="426" w:hanging="426"/>
        <w:jc w:val="both"/>
        <w:rPr>
          <w:rFonts w:cs="Arial"/>
        </w:rPr>
      </w:pPr>
      <w:r w:rsidRPr="008F1F97">
        <w:rPr>
          <w:rFonts w:cs="Arial"/>
        </w:rPr>
        <w:t>pri grafickom spracovaní GD atribúty a grafickú prezentáciu jednotlivých vedení, objektov a zariadení dodržať štruktúru *.</w:t>
      </w:r>
      <w:proofErr w:type="spellStart"/>
      <w:r w:rsidRPr="008F1F97">
        <w:rPr>
          <w:rFonts w:cs="Arial"/>
        </w:rPr>
        <w:t>dgn</w:t>
      </w:r>
      <w:proofErr w:type="spellEnd"/>
      <w:r w:rsidRPr="008F1F97">
        <w:rPr>
          <w:rFonts w:cs="Arial"/>
        </w:rPr>
        <w:t xml:space="preserve"> podľa TP 0</w:t>
      </w:r>
      <w:r w:rsidR="008F1F97" w:rsidRPr="008F1F97">
        <w:rPr>
          <w:rFonts w:cs="Arial"/>
        </w:rPr>
        <w:t>38</w:t>
      </w:r>
      <w:r w:rsidRPr="008F1F97">
        <w:rPr>
          <w:rFonts w:cs="Arial"/>
        </w:rPr>
        <w:t>/201</w:t>
      </w:r>
      <w:r w:rsidR="008F1F97" w:rsidRPr="008F1F97">
        <w:rPr>
          <w:rFonts w:cs="Arial"/>
        </w:rPr>
        <w:t>6</w:t>
      </w:r>
    </w:p>
    <w:p w14:paraId="7FB41B5D" w14:textId="77777777" w:rsidR="00F7267C" w:rsidRPr="008F1F97" w:rsidRDefault="00F7267C" w:rsidP="004A359E">
      <w:pPr>
        <w:pStyle w:val="Odsekzoznamu"/>
        <w:numPr>
          <w:ilvl w:val="0"/>
          <w:numId w:val="3"/>
        </w:numPr>
        <w:spacing w:line="240" w:lineRule="auto"/>
        <w:ind w:left="426" w:hanging="426"/>
        <w:jc w:val="both"/>
        <w:rPr>
          <w:rFonts w:cs="Arial"/>
        </w:rPr>
      </w:pPr>
      <w:r w:rsidRPr="008F1F97">
        <w:rPr>
          <w:rFonts w:cs="Arial"/>
        </w:rPr>
        <w:t>digitálnu verziu grafického spracovania GD Zhotoviteľ vopred odsúhlasí so zástupcom Objednávateľa. Písomný súhlas Objednávateľa bude súčasťou GD.</w:t>
      </w:r>
    </w:p>
    <w:p w14:paraId="3B8AC941" w14:textId="6C36B0EA" w:rsidR="00F7267C" w:rsidRPr="00BB5CA0" w:rsidRDefault="00BB5CA0" w:rsidP="00BB5CA0">
      <w:pPr>
        <w:rPr>
          <w:b/>
          <w:bCs/>
        </w:rPr>
      </w:pPr>
      <w:r w:rsidRPr="00BB5CA0">
        <w:rPr>
          <w:b/>
          <w:bCs/>
        </w:rPr>
        <w:t xml:space="preserve">2.6.2.2 GE- DSRS  </w:t>
      </w:r>
      <w:r w:rsidR="008852C4">
        <w:rPr>
          <w:rFonts w:cs="Arial"/>
          <w:b/>
        </w:rPr>
        <w:t>pre diaľnice, cesty,</w:t>
      </w:r>
      <w:r w:rsidR="00F7267C" w:rsidRPr="00BB5CA0">
        <w:rPr>
          <w:rFonts w:cs="Arial"/>
          <w:b/>
        </w:rPr>
        <w:t xml:space="preserve"> preložk</w:t>
      </w:r>
      <w:r w:rsidR="008852C4">
        <w:rPr>
          <w:rFonts w:cs="Arial"/>
          <w:b/>
        </w:rPr>
        <w:t>y</w:t>
      </w:r>
      <w:r w:rsidR="00F7267C" w:rsidRPr="00BB5CA0">
        <w:rPr>
          <w:rFonts w:cs="Arial"/>
          <w:b/>
        </w:rPr>
        <w:t xml:space="preserve"> ciest, potokov:</w:t>
      </w:r>
      <w:r w:rsidR="00F7267C" w:rsidRPr="008F1F97">
        <w:rPr>
          <w:rFonts w:cs="Arial"/>
        </w:rPr>
        <w:t xml:space="preserve"> </w:t>
      </w:r>
    </w:p>
    <w:p w14:paraId="56578FDD" w14:textId="77777777" w:rsidR="00F7267C" w:rsidRPr="008F1F97" w:rsidRDefault="00F7267C" w:rsidP="004A359E">
      <w:pPr>
        <w:pStyle w:val="Odsekzoznamu"/>
        <w:numPr>
          <w:ilvl w:val="0"/>
          <w:numId w:val="2"/>
        </w:numPr>
        <w:spacing w:line="240" w:lineRule="auto"/>
        <w:ind w:left="426" w:hanging="426"/>
        <w:jc w:val="both"/>
        <w:rPr>
          <w:rFonts w:cs="Arial"/>
        </w:rPr>
      </w:pPr>
      <w:r w:rsidRPr="008F1F97">
        <w:rPr>
          <w:rFonts w:cs="Arial"/>
        </w:rPr>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8F1F97">
        <w:rPr>
          <w:rFonts w:cs="Arial"/>
        </w:rPr>
        <w:t>Vs</w:t>
      </w:r>
      <w:proofErr w:type="spellEnd"/>
      <w:r w:rsidRPr="008F1F97">
        <w:rPr>
          <w:rFonts w:cs="Arial"/>
        </w:rPr>
        <w:t>, HB, ...) tak, aby tento mohol byť použitý pre vyhotovenie Základnej mapy diaľnice, v štruktúre podľa TP 0</w:t>
      </w:r>
      <w:r w:rsidR="008F1F97" w:rsidRPr="008F1F97">
        <w:rPr>
          <w:rFonts w:cs="Arial"/>
        </w:rPr>
        <w:t>38</w:t>
      </w:r>
      <w:r w:rsidRPr="008F1F97">
        <w:rPr>
          <w:rFonts w:cs="Arial"/>
        </w:rPr>
        <w:t>/201</w:t>
      </w:r>
      <w:r w:rsidR="008F1F97" w:rsidRPr="008F1F97">
        <w:rPr>
          <w:rFonts w:cs="Arial"/>
        </w:rPr>
        <w:t>6</w:t>
      </w:r>
    </w:p>
    <w:p w14:paraId="7836F589" w14:textId="77777777" w:rsidR="00F7267C" w:rsidRPr="008F1F97" w:rsidRDefault="00F7267C" w:rsidP="004A359E">
      <w:pPr>
        <w:pStyle w:val="Odsekzoznamu"/>
        <w:numPr>
          <w:ilvl w:val="0"/>
          <w:numId w:val="2"/>
        </w:numPr>
        <w:spacing w:line="240" w:lineRule="auto"/>
        <w:ind w:left="426" w:hanging="426"/>
        <w:jc w:val="both"/>
        <w:rPr>
          <w:rFonts w:cs="Arial"/>
        </w:rPr>
      </w:pPr>
      <w:r w:rsidRPr="008F1F97">
        <w:rPr>
          <w:rFonts w:cs="Arial"/>
        </w:rPr>
        <w:t xml:space="preserve">súradnice a výšky podrobných bodov s podrobným popisom, </w:t>
      </w:r>
    </w:p>
    <w:p w14:paraId="6F768A51" w14:textId="77777777" w:rsidR="00F7267C" w:rsidRPr="008F1F97" w:rsidRDefault="00F7267C" w:rsidP="004A359E">
      <w:pPr>
        <w:pStyle w:val="Odsekzoznamu"/>
        <w:numPr>
          <w:ilvl w:val="0"/>
          <w:numId w:val="2"/>
        </w:numPr>
        <w:spacing w:line="240" w:lineRule="auto"/>
        <w:ind w:left="426" w:hanging="426"/>
        <w:jc w:val="both"/>
        <w:rPr>
          <w:rFonts w:cs="Arial"/>
        </w:rPr>
      </w:pPr>
      <w:r w:rsidRPr="008F1F97">
        <w:rPr>
          <w:rFonts w:cs="Arial"/>
        </w:rPr>
        <w:t xml:space="preserve">zoznam súradníc a výšok bodového poľa, </w:t>
      </w:r>
    </w:p>
    <w:p w14:paraId="31A547E1" w14:textId="77777777" w:rsidR="00F7267C" w:rsidRPr="008A528D" w:rsidRDefault="00F7267C" w:rsidP="004A359E">
      <w:pPr>
        <w:pStyle w:val="Odsekzoznamu"/>
        <w:numPr>
          <w:ilvl w:val="0"/>
          <w:numId w:val="2"/>
        </w:numPr>
        <w:spacing w:line="240" w:lineRule="auto"/>
        <w:ind w:left="426" w:hanging="426"/>
        <w:jc w:val="both"/>
        <w:rPr>
          <w:rFonts w:cs="Arial"/>
        </w:rPr>
      </w:pPr>
      <w:r w:rsidRPr="008A528D">
        <w:rPr>
          <w:rFonts w:cs="Arial"/>
        </w:rPr>
        <w:t xml:space="preserve">priečne profily v </w:t>
      </w:r>
      <w:proofErr w:type="spellStart"/>
      <w:r w:rsidRPr="008A528D">
        <w:rPr>
          <w:rFonts w:cs="Arial"/>
        </w:rPr>
        <w:t>staničeniach</w:t>
      </w:r>
      <w:proofErr w:type="spellEnd"/>
      <w:r w:rsidRPr="008A528D">
        <w:rPr>
          <w:rFonts w:cs="Arial"/>
        </w:rPr>
        <w:t xml:space="preserve"> ako v projekte, </w:t>
      </w:r>
    </w:p>
    <w:p w14:paraId="2CC33F5B" w14:textId="77777777" w:rsidR="00F7267C" w:rsidRPr="008A528D" w:rsidRDefault="00F7267C" w:rsidP="004A359E">
      <w:pPr>
        <w:pStyle w:val="Odsekzoznamu"/>
        <w:numPr>
          <w:ilvl w:val="0"/>
          <w:numId w:val="2"/>
        </w:numPr>
        <w:spacing w:line="240" w:lineRule="auto"/>
        <w:ind w:left="426" w:hanging="426"/>
        <w:jc w:val="both"/>
        <w:rPr>
          <w:rFonts w:cs="Arial"/>
        </w:rPr>
      </w:pPr>
      <w:r w:rsidRPr="008A528D">
        <w:rPr>
          <w:rFonts w:cs="Arial"/>
        </w:rPr>
        <w:t xml:space="preserve">pozdĺžny profil, </w:t>
      </w:r>
    </w:p>
    <w:p w14:paraId="59625DE0" w14:textId="77777777" w:rsidR="00790E45" w:rsidRDefault="00F7267C" w:rsidP="00790E45">
      <w:pPr>
        <w:pStyle w:val="Odsekzoznamu"/>
        <w:numPr>
          <w:ilvl w:val="0"/>
          <w:numId w:val="2"/>
        </w:numPr>
        <w:spacing w:line="240" w:lineRule="auto"/>
        <w:ind w:left="426" w:hanging="426"/>
        <w:jc w:val="both"/>
        <w:rPr>
          <w:rFonts w:cs="Arial"/>
        </w:rPr>
      </w:pPr>
      <w:r w:rsidRPr="008A528D">
        <w:rPr>
          <w:rFonts w:cs="Arial"/>
        </w:rPr>
        <w:t>technická správa merania</w:t>
      </w:r>
    </w:p>
    <w:p w14:paraId="2DB82FB8" w14:textId="77777777" w:rsidR="00AC03DA" w:rsidRDefault="00AC03DA" w:rsidP="00AC03DA">
      <w:pPr>
        <w:pStyle w:val="Odsekzoznamu"/>
        <w:spacing w:line="240" w:lineRule="auto"/>
        <w:ind w:left="426"/>
        <w:jc w:val="both"/>
        <w:rPr>
          <w:rFonts w:cs="Arial"/>
        </w:rPr>
      </w:pPr>
    </w:p>
    <w:p w14:paraId="777B6DBF" w14:textId="77777777" w:rsidR="00436B47" w:rsidRPr="00436B47" w:rsidRDefault="00436B47" w:rsidP="00436B47">
      <w:pPr>
        <w:rPr>
          <w:b/>
          <w:bCs/>
        </w:rPr>
      </w:pPr>
      <w:r w:rsidRPr="00436B47">
        <w:rPr>
          <w:b/>
          <w:bCs/>
        </w:rPr>
        <w:t xml:space="preserve">2.6.2.3 GE-DSRS pre mostné objekty: </w:t>
      </w:r>
    </w:p>
    <w:p w14:paraId="698A559E" w14:textId="77777777" w:rsidR="00AC03DA" w:rsidRDefault="00790E45" w:rsidP="00AF6749">
      <w:pPr>
        <w:pStyle w:val="Odsekzoznamu"/>
        <w:numPr>
          <w:ilvl w:val="0"/>
          <w:numId w:val="27"/>
        </w:numPr>
        <w:autoSpaceDE w:val="0"/>
        <w:autoSpaceDN w:val="0"/>
        <w:adjustRightInd w:val="0"/>
        <w:spacing w:after="0" w:line="240" w:lineRule="auto"/>
        <w:ind w:left="426"/>
        <w:rPr>
          <w:rFonts w:cs="Arial"/>
        </w:rPr>
      </w:pPr>
      <w:r w:rsidRPr="00790E45">
        <w:rPr>
          <w:rFonts w:cs="Arial"/>
        </w:rPr>
        <w:t>výkres skutočného stavu spodnej a hornej stavby,</w:t>
      </w:r>
    </w:p>
    <w:p w14:paraId="7B036C81" w14:textId="77777777" w:rsidR="00AC03DA" w:rsidRDefault="00790E45" w:rsidP="00AF6749">
      <w:pPr>
        <w:pStyle w:val="Odsekzoznamu"/>
        <w:numPr>
          <w:ilvl w:val="0"/>
          <w:numId w:val="27"/>
        </w:numPr>
        <w:autoSpaceDE w:val="0"/>
        <w:autoSpaceDN w:val="0"/>
        <w:adjustRightInd w:val="0"/>
        <w:spacing w:after="0" w:line="240" w:lineRule="auto"/>
        <w:ind w:left="426"/>
        <w:rPr>
          <w:rFonts w:cs="Arial"/>
        </w:rPr>
      </w:pPr>
      <w:r w:rsidRPr="00790E45">
        <w:rPr>
          <w:rFonts w:cs="Arial"/>
        </w:rPr>
        <w:t>súradnice a výšky podrobných bodov s podrobným popisom + bodové pole,</w:t>
      </w:r>
    </w:p>
    <w:p w14:paraId="4D669676" w14:textId="77777777" w:rsidR="00AC03DA" w:rsidRDefault="00790E45" w:rsidP="00AF6749">
      <w:pPr>
        <w:pStyle w:val="Odsekzoznamu"/>
        <w:numPr>
          <w:ilvl w:val="0"/>
          <w:numId w:val="27"/>
        </w:numPr>
        <w:autoSpaceDE w:val="0"/>
        <w:autoSpaceDN w:val="0"/>
        <w:adjustRightInd w:val="0"/>
        <w:spacing w:after="0" w:line="240" w:lineRule="auto"/>
        <w:ind w:left="426"/>
        <w:rPr>
          <w:rFonts w:cs="Arial"/>
        </w:rPr>
      </w:pPr>
      <w:r w:rsidRPr="00790E45">
        <w:rPr>
          <w:rFonts w:cs="Arial"/>
        </w:rPr>
        <w:t>súradnica a výšky stálych osobitných zariadení (len v prípade, že MOSR požaduje jeho</w:t>
      </w:r>
      <w:r>
        <w:rPr>
          <w:rFonts w:cs="Arial"/>
        </w:rPr>
        <w:t xml:space="preserve"> </w:t>
      </w:r>
      <w:r w:rsidRPr="00790E45">
        <w:rPr>
          <w:rFonts w:cs="Arial"/>
        </w:rPr>
        <w:t>realizáciu)</w:t>
      </w:r>
    </w:p>
    <w:p w14:paraId="73A7019C" w14:textId="77777777" w:rsidR="00AC03DA" w:rsidRDefault="00790E45" w:rsidP="00AF6749">
      <w:pPr>
        <w:pStyle w:val="Odsekzoznamu"/>
        <w:numPr>
          <w:ilvl w:val="0"/>
          <w:numId w:val="27"/>
        </w:numPr>
        <w:autoSpaceDE w:val="0"/>
        <w:autoSpaceDN w:val="0"/>
        <w:adjustRightInd w:val="0"/>
        <w:spacing w:after="0" w:line="240" w:lineRule="auto"/>
        <w:ind w:left="426"/>
        <w:rPr>
          <w:rFonts w:cs="Arial"/>
        </w:rPr>
      </w:pPr>
      <w:r w:rsidRPr="00790E45">
        <w:rPr>
          <w:rFonts w:cs="Arial"/>
        </w:rPr>
        <w:t>pozdĺžny profil,</w:t>
      </w:r>
    </w:p>
    <w:p w14:paraId="68F5A838" w14:textId="77777777" w:rsidR="00AC03DA" w:rsidRDefault="00790E45" w:rsidP="00AF6749">
      <w:pPr>
        <w:pStyle w:val="Odsekzoznamu"/>
        <w:numPr>
          <w:ilvl w:val="0"/>
          <w:numId w:val="27"/>
        </w:numPr>
        <w:autoSpaceDE w:val="0"/>
        <w:autoSpaceDN w:val="0"/>
        <w:adjustRightInd w:val="0"/>
        <w:spacing w:after="0" w:line="240" w:lineRule="auto"/>
        <w:ind w:left="426"/>
        <w:rPr>
          <w:rFonts w:cs="Arial"/>
        </w:rPr>
      </w:pPr>
      <w:r w:rsidRPr="00790E45">
        <w:rPr>
          <w:rFonts w:cs="Arial"/>
        </w:rPr>
        <w:t xml:space="preserve">priečne profily v reze ako v projekte nad piliermi a v strede </w:t>
      </w:r>
      <w:proofErr w:type="spellStart"/>
      <w:r w:rsidRPr="00790E45">
        <w:rPr>
          <w:rFonts w:cs="Arial"/>
        </w:rPr>
        <w:t>pola</w:t>
      </w:r>
      <w:proofErr w:type="spellEnd"/>
      <w:r w:rsidRPr="00790E45">
        <w:rPr>
          <w:rFonts w:cs="Arial"/>
        </w:rPr>
        <w:t>,</w:t>
      </w:r>
    </w:p>
    <w:p w14:paraId="33435193" w14:textId="77777777" w:rsidR="00AC03DA" w:rsidRDefault="00AC03DA" w:rsidP="00AF6749">
      <w:pPr>
        <w:pStyle w:val="Odsekzoznamu"/>
        <w:numPr>
          <w:ilvl w:val="0"/>
          <w:numId w:val="27"/>
        </w:numPr>
        <w:autoSpaceDE w:val="0"/>
        <w:autoSpaceDN w:val="0"/>
        <w:adjustRightInd w:val="0"/>
        <w:spacing w:after="0" w:line="240" w:lineRule="auto"/>
        <w:ind w:left="426"/>
        <w:rPr>
          <w:rFonts w:cs="Arial"/>
        </w:rPr>
      </w:pPr>
      <w:r w:rsidRPr="00AC03DA">
        <w:rPr>
          <w:rFonts w:ascii="Symbol" w:hAnsi="Symbol" w:cs="Symbol"/>
        </w:rPr>
        <w:t></w:t>
      </w:r>
      <w:r w:rsidR="00790E45" w:rsidRPr="00790E45">
        <w:rPr>
          <w:rFonts w:cs="Arial"/>
        </w:rPr>
        <w:t>technická správa merania.</w:t>
      </w:r>
    </w:p>
    <w:p w14:paraId="389D3717" w14:textId="77777777" w:rsidR="00790E45" w:rsidRDefault="00790E45" w:rsidP="004A359E">
      <w:pPr>
        <w:spacing w:line="240" w:lineRule="auto"/>
        <w:ind w:left="426" w:hanging="426"/>
        <w:jc w:val="both"/>
        <w:rPr>
          <w:rFonts w:cs="Arial"/>
        </w:rPr>
      </w:pPr>
    </w:p>
    <w:p w14:paraId="02573A29" w14:textId="77777777" w:rsidR="00F7267C" w:rsidRPr="00F7267C" w:rsidRDefault="00F7267C" w:rsidP="004A359E">
      <w:pPr>
        <w:spacing w:line="240" w:lineRule="auto"/>
        <w:ind w:left="426" w:hanging="426"/>
        <w:jc w:val="both"/>
        <w:rPr>
          <w:rFonts w:cs="Arial"/>
        </w:rPr>
      </w:pPr>
      <w:r w:rsidRPr="00F7267C">
        <w:rPr>
          <w:rFonts w:cs="Arial"/>
        </w:rPr>
        <w:t xml:space="preserve">Geodetický elaborát pri inžinierskych sieťach (podzemných aj nadzemných): </w:t>
      </w:r>
    </w:p>
    <w:p w14:paraId="675EF156" w14:textId="77777777" w:rsidR="00F7267C" w:rsidRPr="008A528D" w:rsidRDefault="00F7267C" w:rsidP="004A359E">
      <w:pPr>
        <w:pStyle w:val="Odsekzoznamu"/>
        <w:numPr>
          <w:ilvl w:val="0"/>
          <w:numId w:val="4"/>
        </w:numPr>
        <w:spacing w:line="240" w:lineRule="auto"/>
        <w:ind w:left="426" w:hanging="426"/>
        <w:jc w:val="both"/>
        <w:rPr>
          <w:rFonts w:cs="Arial"/>
        </w:rPr>
      </w:pPr>
      <w:r w:rsidRPr="008A528D">
        <w:rPr>
          <w:rFonts w:cs="Arial"/>
        </w:rPr>
        <w:t>polohopisné a výškové zameranie všetkých súbehov a križovaní s inžinierskymi sieťami</w:t>
      </w:r>
    </w:p>
    <w:p w14:paraId="405D6429" w14:textId="77777777" w:rsidR="00F7267C" w:rsidRPr="008A528D" w:rsidRDefault="00F7267C" w:rsidP="004A359E">
      <w:pPr>
        <w:pStyle w:val="Odsekzoznamu"/>
        <w:numPr>
          <w:ilvl w:val="0"/>
          <w:numId w:val="4"/>
        </w:numPr>
        <w:spacing w:line="240" w:lineRule="auto"/>
        <w:ind w:left="426" w:hanging="426"/>
        <w:jc w:val="both"/>
        <w:rPr>
          <w:rFonts w:cs="Arial"/>
        </w:rPr>
      </w:pPr>
      <w:r w:rsidRPr="008A528D">
        <w:rPr>
          <w:rFonts w:cs="Arial"/>
        </w:rPr>
        <w:t xml:space="preserve">výkres polohového a výškového zamerania priebehu siete, </w:t>
      </w:r>
    </w:p>
    <w:p w14:paraId="59D8434C" w14:textId="77777777" w:rsidR="00F7267C" w:rsidRPr="008A528D" w:rsidRDefault="00F7267C" w:rsidP="004A359E">
      <w:pPr>
        <w:pStyle w:val="Odsekzoznamu"/>
        <w:numPr>
          <w:ilvl w:val="0"/>
          <w:numId w:val="4"/>
        </w:numPr>
        <w:spacing w:line="240" w:lineRule="auto"/>
        <w:ind w:left="426" w:hanging="426"/>
        <w:jc w:val="both"/>
        <w:rPr>
          <w:rFonts w:cs="Arial"/>
        </w:rPr>
      </w:pPr>
      <w:r w:rsidRPr="008A528D">
        <w:rPr>
          <w:rFonts w:cs="Arial"/>
        </w:rPr>
        <w:t xml:space="preserve">súradnice a výšky podrobných bodov s podrobným popisom + bodové pole, </w:t>
      </w:r>
    </w:p>
    <w:p w14:paraId="589AA29C" w14:textId="77777777" w:rsidR="00F7267C" w:rsidRPr="008A528D" w:rsidRDefault="00F7267C" w:rsidP="004A359E">
      <w:pPr>
        <w:pStyle w:val="Odsekzoznamu"/>
        <w:numPr>
          <w:ilvl w:val="0"/>
          <w:numId w:val="4"/>
        </w:numPr>
        <w:spacing w:line="240" w:lineRule="auto"/>
        <w:ind w:left="426" w:hanging="426"/>
        <w:jc w:val="both"/>
        <w:rPr>
          <w:rFonts w:cs="Arial"/>
        </w:rPr>
      </w:pPr>
      <w:r w:rsidRPr="008A528D">
        <w:rPr>
          <w:rFonts w:cs="Arial"/>
        </w:rPr>
        <w:t xml:space="preserve">pozdĺžny profil- vodovody, plynovody, kanalizácie </w:t>
      </w:r>
    </w:p>
    <w:p w14:paraId="3F5D1902" w14:textId="77777777" w:rsidR="00F7267C" w:rsidRPr="008A528D" w:rsidRDefault="00F7267C" w:rsidP="004A359E">
      <w:pPr>
        <w:pStyle w:val="Odsekzoznamu"/>
        <w:numPr>
          <w:ilvl w:val="0"/>
          <w:numId w:val="4"/>
        </w:numPr>
        <w:spacing w:line="240" w:lineRule="auto"/>
        <w:ind w:left="426" w:hanging="426"/>
        <w:jc w:val="both"/>
        <w:rPr>
          <w:rFonts w:cs="Arial"/>
        </w:rPr>
      </w:pPr>
      <w:r w:rsidRPr="008A528D">
        <w:rPr>
          <w:rFonts w:cs="Arial"/>
        </w:rPr>
        <w:t xml:space="preserve">technická správa merania. </w:t>
      </w:r>
    </w:p>
    <w:p w14:paraId="71952F80" w14:textId="16A42EF1" w:rsidR="00F7267C" w:rsidRDefault="00F7267C" w:rsidP="004A359E">
      <w:pPr>
        <w:spacing w:line="240" w:lineRule="auto"/>
        <w:ind w:left="426" w:hanging="426"/>
        <w:jc w:val="both"/>
        <w:rPr>
          <w:rFonts w:cs="Arial"/>
        </w:rPr>
      </w:pPr>
      <w:r w:rsidRPr="00F7267C">
        <w:rPr>
          <w:rFonts w:cs="Arial"/>
        </w:rPr>
        <w:t>Geodetická časť vodovody :</w:t>
      </w:r>
    </w:p>
    <w:p w14:paraId="26357B82" w14:textId="77777777" w:rsidR="008852C4" w:rsidRPr="008C2BE4" w:rsidRDefault="008852C4" w:rsidP="008852C4">
      <w:pPr>
        <w:rPr>
          <w:b/>
          <w:bCs/>
        </w:rPr>
      </w:pPr>
      <w:r w:rsidRPr="008C2BE4">
        <w:rPr>
          <w:b/>
          <w:bCs/>
        </w:rPr>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6CCFEA96" w14:textId="77777777" w:rsidR="008852C4" w:rsidRPr="008C2BE4" w:rsidRDefault="008852C4" w:rsidP="008852C4">
      <w:pPr>
        <w:pStyle w:val="Odsekzoznamu"/>
        <w:spacing w:after="60"/>
        <w:ind w:left="284" w:hanging="284"/>
      </w:pPr>
      <w:r w:rsidRPr="008C2BE4">
        <w:t>-</w:t>
      </w:r>
      <w:r w:rsidRPr="008C2BE4">
        <w:tab/>
        <w:t>polohopisné a výškové zameranie všetkých súbehov a križovaní s inžinierskymi sieťami</w:t>
      </w:r>
    </w:p>
    <w:p w14:paraId="7F677DD1" w14:textId="77777777" w:rsidR="008852C4" w:rsidRPr="008C2BE4" w:rsidRDefault="008852C4" w:rsidP="008852C4">
      <w:pPr>
        <w:pStyle w:val="Odsekzoznamu"/>
        <w:spacing w:after="60"/>
        <w:ind w:left="284" w:hanging="284"/>
      </w:pPr>
      <w:r w:rsidRPr="008C2BE4">
        <w:t>-</w:t>
      </w:r>
      <w:r w:rsidRPr="008C2BE4">
        <w:tab/>
        <w:t xml:space="preserve">výkres polohového a výškového zamerania priebehu siete, </w:t>
      </w:r>
    </w:p>
    <w:p w14:paraId="4052A88C" w14:textId="77777777" w:rsidR="008852C4" w:rsidRPr="008C2BE4" w:rsidRDefault="008852C4" w:rsidP="008852C4">
      <w:pPr>
        <w:pStyle w:val="Odsekzoznamu"/>
        <w:spacing w:after="60"/>
        <w:ind w:left="284" w:hanging="284"/>
      </w:pPr>
      <w:r w:rsidRPr="008C2BE4">
        <w:t>-</w:t>
      </w:r>
      <w:r w:rsidRPr="008C2BE4">
        <w:tab/>
        <w:t xml:space="preserve">súradnice a výšky podrobných bodov s podrobným popisom + bodové pole, </w:t>
      </w:r>
    </w:p>
    <w:p w14:paraId="70121632" w14:textId="3A6C3681" w:rsidR="008852C4" w:rsidRPr="008A528D" w:rsidRDefault="008852C4" w:rsidP="008852C4">
      <w:pPr>
        <w:pStyle w:val="Odsekzoznamu"/>
        <w:numPr>
          <w:ilvl w:val="0"/>
          <w:numId w:val="4"/>
        </w:numPr>
        <w:spacing w:line="240" w:lineRule="auto"/>
        <w:ind w:left="284" w:hanging="284"/>
        <w:jc w:val="both"/>
        <w:rPr>
          <w:rFonts w:cs="Arial"/>
        </w:rPr>
      </w:pPr>
      <w:r w:rsidRPr="008C2BE4">
        <w:t>pozdĺžny profil- vodovody, plynovody, kanalizácie</w:t>
      </w:r>
      <w:r w:rsidRPr="008852C4">
        <w:rPr>
          <w:rFonts w:cs="Arial"/>
        </w:rPr>
        <w:t xml:space="preserve"> </w:t>
      </w:r>
    </w:p>
    <w:p w14:paraId="3B9CA214" w14:textId="585E5E15" w:rsidR="008852C4" w:rsidRPr="008852C4" w:rsidRDefault="008852C4" w:rsidP="008852C4">
      <w:pPr>
        <w:pStyle w:val="Odsekzoznamu"/>
        <w:numPr>
          <w:ilvl w:val="0"/>
          <w:numId w:val="4"/>
        </w:numPr>
        <w:spacing w:line="240" w:lineRule="auto"/>
        <w:ind w:left="284" w:hanging="284"/>
        <w:jc w:val="both"/>
        <w:rPr>
          <w:rFonts w:cs="Arial"/>
        </w:rPr>
      </w:pPr>
      <w:r w:rsidRPr="008A528D">
        <w:rPr>
          <w:rFonts w:cs="Arial"/>
        </w:rPr>
        <w:lastRenderedPageBreak/>
        <w:t xml:space="preserve">technická správa merania. </w:t>
      </w:r>
    </w:p>
    <w:p w14:paraId="3E8862DA" w14:textId="77777777" w:rsidR="008852C4" w:rsidRPr="008C2BE4" w:rsidRDefault="008852C4" w:rsidP="008852C4">
      <w:pPr>
        <w:rPr>
          <w:b/>
          <w:bCs/>
        </w:rPr>
      </w:pPr>
      <w:r w:rsidRPr="008C2BE4">
        <w:rPr>
          <w:b/>
          <w:bCs/>
        </w:rPr>
        <w:t>a) GE-DSRS pre objekty vodovodov:</w:t>
      </w:r>
    </w:p>
    <w:p w14:paraId="11450856" w14:textId="77777777" w:rsidR="008852C4" w:rsidRPr="008C2BE4" w:rsidRDefault="008852C4" w:rsidP="008852C4">
      <w:pPr>
        <w:pStyle w:val="Odsekzoznamu"/>
        <w:spacing w:after="60"/>
        <w:ind w:left="357" w:hanging="357"/>
      </w:pPr>
      <w:r w:rsidRPr="008C2BE4">
        <w:t>-</w:t>
      </w:r>
      <w:r w:rsidRPr="008C2BE4">
        <w:tab/>
      </w:r>
      <w:proofErr w:type="spellStart"/>
      <w:r w:rsidRPr="008C2BE4">
        <w:t>vodovod.dgn</w:t>
      </w:r>
      <w:proofErr w:type="spellEnd"/>
      <w:r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205D7521" w14:textId="77777777" w:rsidR="008852C4" w:rsidRPr="008C2BE4" w:rsidRDefault="008852C4" w:rsidP="008852C4">
      <w:pPr>
        <w:pStyle w:val="Odsekzoznamu"/>
        <w:spacing w:after="60"/>
        <w:ind w:left="357" w:hanging="357"/>
      </w:pPr>
      <w:r w:rsidRPr="008C2BE4">
        <w:t>-</w:t>
      </w:r>
      <w:r w:rsidRPr="008C2BE4">
        <w:tab/>
      </w:r>
      <w:proofErr w:type="spellStart"/>
      <w:r w:rsidRPr="008C2BE4">
        <w:t>vodovod_body.dgn</w:t>
      </w:r>
      <w:proofErr w:type="spellEnd"/>
      <w:r w:rsidRPr="008C2BE4">
        <w:t xml:space="preserve"> – obsahuje číslo bodu, súr. z, ź</w:t>
      </w:r>
    </w:p>
    <w:p w14:paraId="30C9E0C3" w14:textId="77777777" w:rsidR="008852C4" w:rsidRDefault="008852C4" w:rsidP="008852C4">
      <w:pPr>
        <w:pStyle w:val="Odsekzoznamu"/>
        <w:spacing w:after="60"/>
        <w:ind w:left="357" w:hanging="357"/>
      </w:pPr>
      <w:r w:rsidRPr="008C2BE4">
        <w:t>-</w:t>
      </w:r>
      <w:r w:rsidRPr="008C2BE4">
        <w:tab/>
        <w:t>vodovod.txt /*.</w:t>
      </w:r>
      <w:proofErr w:type="spellStart"/>
      <w:r w:rsidRPr="008C2BE4">
        <w:t>doc</w:t>
      </w:r>
      <w:proofErr w:type="spellEnd"/>
      <w:r w:rsidRPr="008C2BE4">
        <w:t>/ - číslo bodu, súr. x, y, z /terén/, ź/hĺbka uloženia/, H, popis; taktiež vypísať križovanie s inými sieťami</w:t>
      </w:r>
    </w:p>
    <w:p w14:paraId="45DDF156" w14:textId="16D64E89" w:rsidR="008852C4" w:rsidRDefault="008852C4" w:rsidP="008852C4">
      <w:pPr>
        <w:pStyle w:val="Odsekzoznamu"/>
        <w:spacing w:after="60"/>
        <w:ind w:left="357" w:hanging="357"/>
      </w:pPr>
      <w:r w:rsidRPr="008C2BE4">
        <w:t>-</w:t>
      </w:r>
      <w:r>
        <w:tab/>
      </w:r>
      <w:r w:rsidRPr="008C2BE4">
        <w:t xml:space="preserve">pozdĺžny </w:t>
      </w:r>
      <w:proofErr w:type="spellStart"/>
      <w:r w:rsidRPr="008C2BE4">
        <w:t>profil.dgn</w:t>
      </w:r>
      <w:proofErr w:type="spellEnd"/>
      <w:r w:rsidRPr="008C2BE4">
        <w:t xml:space="preserve"> </w:t>
      </w:r>
    </w:p>
    <w:p w14:paraId="368FACF8" w14:textId="77777777" w:rsidR="008852C4" w:rsidRPr="008C2BE4" w:rsidRDefault="008852C4" w:rsidP="008852C4">
      <w:pPr>
        <w:pStyle w:val="Odsekzoznamu"/>
        <w:spacing w:after="60"/>
        <w:ind w:left="357" w:hanging="357"/>
      </w:pPr>
    </w:p>
    <w:p w14:paraId="6E805B3D" w14:textId="77777777" w:rsidR="008852C4" w:rsidRPr="008C2BE4" w:rsidRDefault="008852C4" w:rsidP="008852C4">
      <w:pPr>
        <w:rPr>
          <w:b/>
          <w:bCs/>
        </w:rPr>
      </w:pPr>
      <w:r w:rsidRPr="008C2BE4">
        <w:rPr>
          <w:b/>
          <w:bCs/>
        </w:rPr>
        <w:t xml:space="preserve">b) GE-DSRS pre objekty kanalizácie: </w:t>
      </w:r>
    </w:p>
    <w:p w14:paraId="4D391BAF" w14:textId="77777777" w:rsidR="008852C4" w:rsidRPr="008C2BE4" w:rsidRDefault="008852C4" w:rsidP="008852C4">
      <w:pPr>
        <w:pStyle w:val="Odsekzoznamu"/>
        <w:spacing w:after="60"/>
        <w:ind w:left="357" w:hanging="357"/>
      </w:pPr>
      <w:r w:rsidRPr="008C2BE4">
        <w:t>-</w:t>
      </w:r>
      <w:r w:rsidRPr="008C2BE4">
        <w:tab/>
      </w:r>
      <w:proofErr w:type="spellStart"/>
      <w:r w:rsidRPr="008C2BE4">
        <w:t>kanalizácia.dgn</w:t>
      </w:r>
      <w:proofErr w:type="spellEnd"/>
      <w:r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22E7F167" w14:textId="77777777" w:rsidR="008852C4" w:rsidRPr="008C2BE4" w:rsidRDefault="008852C4" w:rsidP="008852C4">
      <w:pPr>
        <w:pStyle w:val="Odsekzoznamu"/>
        <w:spacing w:after="60"/>
        <w:ind w:left="357" w:hanging="357"/>
      </w:pPr>
      <w:r w:rsidRPr="008C2BE4">
        <w:t>-</w:t>
      </w:r>
      <w:r w:rsidRPr="008C2BE4">
        <w:tab/>
      </w:r>
      <w:proofErr w:type="spellStart"/>
      <w:r w:rsidRPr="008C2BE4">
        <w:t>kanalizácia_body.dgn</w:t>
      </w:r>
      <w:proofErr w:type="spellEnd"/>
      <w:r w:rsidRPr="008C2BE4">
        <w:t xml:space="preserve"> – číslo bodu, hĺbkovú hodnotu H odpočet súradníc z, ź, - umiestniť tak, aby sa neprekrývala hodnota so z-</w:t>
      </w:r>
      <w:proofErr w:type="spellStart"/>
      <w:r w:rsidRPr="008C2BE4">
        <w:t>tovými</w:t>
      </w:r>
      <w:proofErr w:type="spellEnd"/>
      <w:r w:rsidRPr="008C2BE4">
        <w:t xml:space="preserve"> súradnicami výkresom </w:t>
      </w:r>
      <w:proofErr w:type="spellStart"/>
      <w:r w:rsidRPr="008C2BE4">
        <w:t>kanalizácia.dgn</w:t>
      </w:r>
      <w:proofErr w:type="spellEnd"/>
      <w:r w:rsidRPr="008C2BE4">
        <w:t>;</w:t>
      </w:r>
    </w:p>
    <w:p w14:paraId="3724B451" w14:textId="77777777" w:rsidR="008852C4" w:rsidRPr="008C2BE4" w:rsidRDefault="008852C4" w:rsidP="008852C4">
      <w:pPr>
        <w:pStyle w:val="Odsekzoznamu"/>
        <w:spacing w:after="60"/>
        <w:ind w:left="357" w:hanging="357"/>
      </w:pPr>
      <w:r w:rsidRPr="008C2BE4">
        <w:t>-</w:t>
      </w:r>
      <w:r w:rsidRPr="008C2BE4">
        <w:tab/>
        <w:t>kanalizácia.txt /*.</w:t>
      </w:r>
      <w:proofErr w:type="spellStart"/>
      <w:r w:rsidRPr="008C2BE4">
        <w:t>doc</w:t>
      </w:r>
      <w:proofErr w:type="spellEnd"/>
      <w:r w:rsidRPr="008C2BE4">
        <w:t>/ - číslo bodu, súr. x, y, z, ź, H, popis;</w:t>
      </w:r>
    </w:p>
    <w:p w14:paraId="16264E3C" w14:textId="2ABD143F" w:rsidR="008852C4" w:rsidRPr="008C2BE4" w:rsidRDefault="008852C4" w:rsidP="008852C4">
      <w:r w:rsidRPr="008C2BE4">
        <w:t>-</w:t>
      </w:r>
      <w:r>
        <w:t xml:space="preserve">    </w:t>
      </w:r>
      <w:r w:rsidRPr="008C2BE4">
        <w:t xml:space="preserve">pozdĺžny </w:t>
      </w:r>
      <w:proofErr w:type="spellStart"/>
      <w:r w:rsidRPr="008C2BE4">
        <w:t>profil.dgn</w:t>
      </w:r>
      <w:proofErr w:type="spellEnd"/>
      <w:r w:rsidRPr="008C2BE4">
        <w:t>;</w:t>
      </w:r>
    </w:p>
    <w:p w14:paraId="56942039" w14:textId="77777777" w:rsidR="008852C4" w:rsidRPr="008C2BE4" w:rsidRDefault="008852C4" w:rsidP="008852C4">
      <w:pPr>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0BA50F0A" w14:textId="77777777" w:rsidR="008852C4" w:rsidRPr="008C2BE4" w:rsidRDefault="008852C4" w:rsidP="008852C4">
      <w:pPr>
        <w:pStyle w:val="Odsekzoznamu"/>
        <w:spacing w:after="60"/>
        <w:ind w:left="357" w:hanging="357"/>
      </w:pPr>
      <w:r w:rsidRPr="008C2BE4">
        <w:t>-</w:t>
      </w:r>
      <w:r w:rsidRPr="008C2BE4">
        <w:tab/>
        <w:t xml:space="preserve">iné </w:t>
      </w:r>
      <w:proofErr w:type="spellStart"/>
      <w:r w:rsidRPr="008C2BE4">
        <w:t>vedenia.dgn</w:t>
      </w:r>
      <w:proofErr w:type="spellEnd"/>
      <w:r w:rsidRPr="008C2BE4">
        <w:t xml:space="preserve"> - zákres všetkých vedení, ktoré križovali, resp. boli v súbehu s meranou trasou potrubí, do 30 vrstvy umiestniť hĺbkovú hodnotu „H“ odpočet súr. z, ź </w:t>
      </w:r>
    </w:p>
    <w:p w14:paraId="563EAE6D" w14:textId="77777777" w:rsidR="008852C4" w:rsidRPr="008C2BE4" w:rsidRDefault="008852C4" w:rsidP="008852C4">
      <w:pPr>
        <w:pStyle w:val="Odsekzoznamu"/>
        <w:spacing w:after="60"/>
        <w:ind w:left="357" w:hanging="357"/>
      </w:pPr>
      <w:r w:rsidRPr="008C2BE4">
        <w:t>-</w:t>
      </w:r>
      <w:r w:rsidRPr="008C2BE4">
        <w:tab/>
        <w:t xml:space="preserve">iné </w:t>
      </w:r>
      <w:proofErr w:type="spellStart"/>
      <w:r w:rsidRPr="008C2BE4">
        <w:t>vedenia_body.dgn</w:t>
      </w:r>
      <w:proofErr w:type="spellEnd"/>
      <w:r w:rsidRPr="008C2BE4">
        <w:t xml:space="preserve"> - číslo bodu, súradnice z, ź </w:t>
      </w:r>
    </w:p>
    <w:p w14:paraId="3DB6637D" w14:textId="77777777" w:rsidR="008852C4" w:rsidRPr="008C2BE4" w:rsidRDefault="008852C4" w:rsidP="008852C4">
      <w:pPr>
        <w:pStyle w:val="Odsekzoznamu"/>
        <w:spacing w:after="60"/>
        <w:ind w:left="357" w:hanging="357"/>
      </w:pPr>
      <w:r w:rsidRPr="008C2BE4">
        <w:t>-</w:t>
      </w:r>
      <w:r w:rsidRPr="008C2BE4">
        <w:tab/>
        <w:t>iné vedenia.txt / *.</w:t>
      </w:r>
      <w:proofErr w:type="spellStart"/>
      <w:r w:rsidRPr="008C2BE4">
        <w:t>doc</w:t>
      </w:r>
      <w:proofErr w:type="spellEnd"/>
      <w:r w:rsidRPr="008C2BE4">
        <w:t xml:space="preserve">/ - </w:t>
      </w:r>
      <w:r>
        <w:t>číslo bodu , súradníc x, y</w:t>
      </w:r>
      <w:r w:rsidRPr="008C2BE4">
        <w:t>,</w:t>
      </w:r>
      <w:r>
        <w:t xml:space="preserve"> z ,ź</w:t>
      </w:r>
      <w:r w:rsidRPr="008C2BE4">
        <w:t>,</w:t>
      </w:r>
      <w:r>
        <w:t xml:space="preserve"> </w:t>
      </w:r>
      <w:r w:rsidRPr="008C2BE4">
        <w:t xml:space="preserve">H, popis </w:t>
      </w:r>
    </w:p>
    <w:p w14:paraId="19138EB9" w14:textId="77777777" w:rsidR="008852C4" w:rsidRPr="008C2BE4" w:rsidRDefault="008852C4" w:rsidP="008852C4">
      <w:pPr>
        <w:pStyle w:val="Odsekzoznamu"/>
        <w:spacing w:after="60"/>
        <w:ind w:left="357" w:hanging="357"/>
      </w:pPr>
      <w:r w:rsidRPr="008C2BE4">
        <w:t>-</w:t>
      </w:r>
      <w:r w:rsidRPr="008C2BE4">
        <w:tab/>
        <w:t xml:space="preserve">podľa typu inžinierskych a ostatných sieti pozdĺžny </w:t>
      </w:r>
      <w:proofErr w:type="spellStart"/>
      <w:r w:rsidRPr="008C2BE4">
        <w:t>profil.dgn</w:t>
      </w:r>
      <w:proofErr w:type="spellEnd"/>
    </w:p>
    <w:p w14:paraId="27851AF7" w14:textId="77777777" w:rsidR="00AC03DA" w:rsidRDefault="00AC03DA" w:rsidP="00AC03DA">
      <w:pPr>
        <w:pStyle w:val="Odsekzoznamu"/>
        <w:spacing w:line="240" w:lineRule="auto"/>
        <w:ind w:left="426"/>
        <w:jc w:val="both"/>
        <w:rPr>
          <w:rFonts w:cs="Arial"/>
        </w:rPr>
      </w:pPr>
    </w:p>
    <w:p w14:paraId="3868483A" w14:textId="77777777" w:rsidR="00F7267C" w:rsidRPr="0068719F" w:rsidRDefault="00F7267C" w:rsidP="0068719F">
      <w:pPr>
        <w:pStyle w:val="Odsekzoznamu"/>
        <w:spacing w:line="240" w:lineRule="auto"/>
        <w:ind w:left="0"/>
        <w:jc w:val="both"/>
        <w:rPr>
          <w:rFonts w:cs="Arial"/>
        </w:rPr>
      </w:pPr>
      <w:r w:rsidRPr="0068719F">
        <w:rPr>
          <w:rFonts w:cs="Arial"/>
        </w:rPr>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13A7B263" w14:textId="77777777" w:rsidR="00F7267C" w:rsidRPr="008A528D" w:rsidRDefault="00F7267C" w:rsidP="0068719F">
      <w:pPr>
        <w:pStyle w:val="Odsekzoznamu"/>
        <w:spacing w:line="240" w:lineRule="auto"/>
        <w:ind w:left="0"/>
        <w:jc w:val="both"/>
        <w:rPr>
          <w:rFonts w:cs="Arial"/>
        </w:rPr>
      </w:pPr>
      <w:r w:rsidRPr="008A528D">
        <w:rPr>
          <w:rFonts w:cs="Arial"/>
        </w:rPr>
        <w:t>Geodetické elaboráty overí autorizovaný geodet.</w:t>
      </w:r>
    </w:p>
    <w:p w14:paraId="23734739" w14:textId="77777777" w:rsidR="00F7267C" w:rsidRPr="00F7267C" w:rsidRDefault="00F7267C" w:rsidP="003C628B">
      <w:pPr>
        <w:pStyle w:val="Nadpis3"/>
        <w:ind w:left="851" w:hanging="851"/>
      </w:pPr>
      <w:bookmarkStart w:id="51" w:name="_Toc51142687"/>
      <w:r w:rsidRPr="00F7267C">
        <w:t>Geometrické plány</w:t>
      </w:r>
      <w:bookmarkEnd w:id="51"/>
    </w:p>
    <w:p w14:paraId="76E8F52D" w14:textId="77777777" w:rsidR="008852C4" w:rsidRDefault="00F7267C" w:rsidP="00F7267C">
      <w:pPr>
        <w:spacing w:line="240" w:lineRule="auto"/>
        <w:jc w:val="both"/>
      </w:pPr>
      <w:r w:rsidRPr="00F7267C">
        <w:rPr>
          <w:rFonts w:cs="Arial"/>
        </w:rPr>
        <w:t xml:space="preserve">Súčasťou DSRS budú tiež </w:t>
      </w:r>
      <w:proofErr w:type="spellStart"/>
      <w:r w:rsidRPr="00F7267C">
        <w:rPr>
          <w:rFonts w:cs="Arial"/>
        </w:rPr>
        <w:t>porealizačné</w:t>
      </w:r>
      <w:proofErr w:type="spellEnd"/>
      <w:r w:rsidRPr="00F7267C">
        <w:rPr>
          <w:rFonts w:cs="Arial"/>
        </w:rPr>
        <w:t xml:space="preserve"> geometrické plány vypracované podľa platných technických predpisov na vyhotovenie geometrických plánov a vytyčovanie hraníc pozemkov. </w:t>
      </w:r>
      <w:r w:rsidR="008852C4" w:rsidRPr="008C2BE4">
        <w:t>V </w:t>
      </w:r>
      <w:proofErr w:type="spellStart"/>
      <w:r w:rsidR="008852C4" w:rsidRPr="008C2BE4">
        <w:t>porealizačných</w:t>
      </w:r>
      <w:proofErr w:type="spellEnd"/>
      <w:r w:rsidR="008852C4" w:rsidRPr="008C2BE4">
        <w:t xml:space="preserve"> geometrických plánoch na vyznačenie vecného bremena sa vyčísli plocha obmedzenia ( šírka ochranného pásma) pre jednotlivé parce</w:t>
      </w:r>
      <w:r w:rsidR="008852C4">
        <w:t xml:space="preserve">ly </w:t>
      </w:r>
      <w:r w:rsidR="008852C4" w:rsidRPr="00D86098">
        <w:t>a budú spracované zvlášť pre extravilán a zvlášť pre intravilán podľa požiadaviek.</w:t>
      </w:r>
    </w:p>
    <w:p w14:paraId="6124298C" w14:textId="77777777" w:rsidR="008852C4" w:rsidRPr="00CB37D3" w:rsidRDefault="008852C4" w:rsidP="00CB37D3">
      <w:pPr>
        <w:pStyle w:val="Odsekzoznamu"/>
        <w:spacing w:line="240" w:lineRule="auto"/>
        <w:ind w:left="0"/>
        <w:jc w:val="both"/>
        <w:rPr>
          <w:rFonts w:cs="Arial"/>
        </w:rPr>
      </w:pPr>
      <w:r w:rsidRPr="00CB37D3">
        <w:rPr>
          <w:rFonts w:cs="Arial"/>
        </w:rPr>
        <w:t xml:space="preserve">Zhotoviteľ je zodpovedný za vyhotovenie geometrických plánov v takej podobe, aby boli akceptované na zápis do katastra nehnuteľností v zmysle vyhlášky č. 461/2009 </w:t>
      </w:r>
      <w:proofErr w:type="spellStart"/>
      <w:r w:rsidRPr="00CB37D3">
        <w:rPr>
          <w:rFonts w:cs="Arial"/>
        </w:rPr>
        <w:t>Z.z</w:t>
      </w:r>
      <w:proofErr w:type="spellEnd"/>
      <w:r w:rsidRPr="00CB37D3">
        <w:rPr>
          <w:rFonts w:cs="Arial"/>
        </w:rPr>
        <w:t xml:space="preserve">. o vykonaní katastrálneho zákona v znení neskorších predpisov, ktorou sa vykonáva zákon č.162/ 1995 </w:t>
      </w:r>
      <w:proofErr w:type="spellStart"/>
      <w:r w:rsidRPr="00CB37D3">
        <w:rPr>
          <w:rFonts w:cs="Arial"/>
        </w:rPr>
        <w:t>Z.z</w:t>
      </w:r>
      <w:proofErr w:type="spellEnd"/>
      <w:r w:rsidRPr="00CB37D3">
        <w:rPr>
          <w:rFonts w:cs="Arial"/>
        </w:rPr>
        <w:t xml:space="preserve">. o katastri nehnuteľností a o zápise vlastníckych a iných práv k </w:t>
      </w:r>
      <w:r w:rsidRPr="00CB37D3">
        <w:rPr>
          <w:rFonts w:cs="Arial"/>
        </w:rPr>
        <w:lastRenderedPageBreak/>
        <w:t xml:space="preserve">nehnuteľnostiam v znení neskorších predpisov, aby podľa nich bolo možné majetkovoprávne vysporiadanie a podľa pokynov Stavebnotechnického dozoru a Objednávateľa, bez ďalšej úpravy Objednávateľom, resp. príslušným správcom. </w:t>
      </w:r>
    </w:p>
    <w:p w14:paraId="20733A57" w14:textId="637A5701" w:rsidR="00F7267C" w:rsidRPr="00F7267C" w:rsidRDefault="00F7267C" w:rsidP="00F7267C">
      <w:pPr>
        <w:spacing w:line="240" w:lineRule="auto"/>
        <w:jc w:val="both"/>
        <w:rPr>
          <w:rFonts w:cs="Arial"/>
        </w:rPr>
      </w:pPr>
      <w:proofErr w:type="spellStart"/>
      <w:r w:rsidRPr="00F7267C">
        <w:rPr>
          <w:rFonts w:cs="Arial"/>
        </w:rPr>
        <w:t>Porealizačné</w:t>
      </w:r>
      <w:proofErr w:type="spellEnd"/>
      <w:r w:rsidRPr="00F7267C">
        <w:rPr>
          <w:rFonts w:cs="Arial"/>
        </w:rPr>
        <w:t xml:space="preserve"> geometrické plány (GP) Objednávateľ požaduje dodať v </w:t>
      </w:r>
      <w:r w:rsidR="00CB37D3">
        <w:rPr>
          <w:rFonts w:cs="Arial"/>
        </w:rPr>
        <w:t>10</w:t>
      </w:r>
      <w:r w:rsidRPr="00F7267C">
        <w:rPr>
          <w:rFonts w:cs="Arial"/>
        </w:rPr>
        <w:t xml:space="preserve"> vyhotoveniach v tlači a 6x v digitálnej forme vo formáte *.</w:t>
      </w:r>
      <w:proofErr w:type="spellStart"/>
      <w:r w:rsidRPr="00F7267C">
        <w:rPr>
          <w:rFonts w:cs="Arial"/>
        </w:rPr>
        <w:t>dgn</w:t>
      </w:r>
      <w:proofErr w:type="spellEnd"/>
      <w:r w:rsidRPr="00F7267C">
        <w:rPr>
          <w:rFonts w:cs="Arial"/>
        </w:rPr>
        <w:t xml:space="preserve"> – grafika,</w:t>
      </w:r>
      <w:r w:rsidR="00925258">
        <w:rPr>
          <w:rFonts w:cs="Arial"/>
        </w:rPr>
        <w:t xml:space="preserve"> </w:t>
      </w:r>
      <w:proofErr w:type="spellStart"/>
      <w:r w:rsidR="00CB37D3">
        <w:rPr>
          <w:rFonts w:cs="Arial"/>
        </w:rPr>
        <w:t>xls</w:t>
      </w:r>
      <w:proofErr w:type="spellEnd"/>
      <w:r w:rsidRPr="00F7267C">
        <w:rPr>
          <w:rFonts w:cs="Arial"/>
        </w:rPr>
        <w:t>– tabuľkové časti</w:t>
      </w:r>
      <w:r w:rsidR="00925258">
        <w:rPr>
          <w:rFonts w:cs="Arial"/>
        </w:rPr>
        <w:t xml:space="preserve"> </w:t>
      </w:r>
      <w:r w:rsidRPr="00F7267C">
        <w:rPr>
          <w:rFonts w:cs="Arial"/>
        </w:rPr>
        <w:t>(VV) :</w:t>
      </w:r>
    </w:p>
    <w:p w14:paraId="7F91DE5D" w14:textId="77777777" w:rsidR="00F7267C" w:rsidRPr="008A528D" w:rsidRDefault="00F7267C" w:rsidP="004A359E">
      <w:pPr>
        <w:pStyle w:val="Odsekzoznamu"/>
        <w:numPr>
          <w:ilvl w:val="0"/>
          <w:numId w:val="7"/>
        </w:numPr>
        <w:spacing w:line="240" w:lineRule="auto"/>
        <w:ind w:left="426" w:hanging="426"/>
        <w:jc w:val="both"/>
        <w:rPr>
          <w:rFonts w:cs="Arial"/>
        </w:rPr>
      </w:pPr>
      <w:proofErr w:type="spellStart"/>
      <w:r w:rsidRPr="008A528D">
        <w:rPr>
          <w:rFonts w:cs="Arial"/>
        </w:rPr>
        <w:t>porealizačné</w:t>
      </w:r>
      <w:proofErr w:type="spellEnd"/>
      <w:r w:rsidRPr="008A528D">
        <w:rPr>
          <w:rFonts w:cs="Arial"/>
        </w:rPr>
        <w:t xml:space="preserve"> GP s riešením stavu KN-C a KN-E</w:t>
      </w:r>
    </w:p>
    <w:p w14:paraId="1A0C8FEC" w14:textId="77777777" w:rsidR="00F7267C" w:rsidRPr="008A528D" w:rsidRDefault="00F7267C" w:rsidP="004A359E">
      <w:pPr>
        <w:pStyle w:val="Odsekzoznamu"/>
        <w:numPr>
          <w:ilvl w:val="0"/>
          <w:numId w:val="7"/>
        </w:numPr>
        <w:spacing w:line="240" w:lineRule="auto"/>
        <w:ind w:left="426" w:hanging="426"/>
        <w:jc w:val="both"/>
        <w:rPr>
          <w:rFonts w:cs="Arial"/>
        </w:rPr>
      </w:pPr>
      <w:r w:rsidRPr="008A528D">
        <w:rPr>
          <w:rFonts w:cs="Arial"/>
        </w:rPr>
        <w:t>zlúčiť parcely nadobudnuté Objednávateľom v 1/1 v rámci každého objektu</w:t>
      </w:r>
    </w:p>
    <w:p w14:paraId="6EFA0734" w14:textId="25CAE285" w:rsidR="00F7267C" w:rsidRPr="008A528D" w:rsidRDefault="00F7267C" w:rsidP="004A359E">
      <w:pPr>
        <w:pStyle w:val="Odsekzoznamu"/>
        <w:numPr>
          <w:ilvl w:val="0"/>
          <w:numId w:val="7"/>
        </w:numPr>
        <w:spacing w:line="240" w:lineRule="auto"/>
        <w:ind w:left="426" w:hanging="426"/>
        <w:jc w:val="both"/>
        <w:rPr>
          <w:rFonts w:cs="Arial"/>
        </w:rPr>
      </w:pPr>
      <w:proofErr w:type="spellStart"/>
      <w:r w:rsidRPr="008A528D">
        <w:rPr>
          <w:rFonts w:cs="Arial"/>
        </w:rPr>
        <w:t>porealizačné</w:t>
      </w:r>
      <w:proofErr w:type="spellEnd"/>
      <w:r w:rsidRPr="008A528D">
        <w:rPr>
          <w:rFonts w:cs="Arial"/>
        </w:rPr>
        <w:t xml:space="preserve"> GP na trvalý záber odovzdať v 3 vyhotoveniach do 1 týždň</w:t>
      </w:r>
      <w:r w:rsidR="00CB37D3">
        <w:rPr>
          <w:rFonts w:cs="Arial"/>
        </w:rPr>
        <w:t>a</w:t>
      </w:r>
      <w:r w:rsidRPr="008A528D">
        <w:rPr>
          <w:rFonts w:cs="Arial"/>
        </w:rPr>
        <w:t xml:space="preserve"> Objednávateľovi po úradnom overení </w:t>
      </w:r>
    </w:p>
    <w:p w14:paraId="6F5B460A" w14:textId="77777777" w:rsidR="00CB37D3" w:rsidRDefault="00CB37D3" w:rsidP="00CB37D3">
      <w:pPr>
        <w:pStyle w:val="Odsekzoznamu"/>
        <w:numPr>
          <w:ilvl w:val="0"/>
          <w:numId w:val="7"/>
        </w:numPr>
        <w:shd w:val="clear" w:color="auto" w:fill="FFFFFF"/>
        <w:autoSpaceDN w:val="0"/>
        <w:spacing w:after="0" w:line="240" w:lineRule="auto"/>
        <w:ind w:left="426" w:hanging="426"/>
        <w:contextualSpacing w:val="0"/>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t>í</w:t>
      </w:r>
      <w:r w:rsidRPr="008C2BE4">
        <w:t xml:space="preserve"> ochranného pásma jednotlivých IS vylúčiť duplicitu záberu)</w:t>
      </w:r>
    </w:p>
    <w:p w14:paraId="1B9AE539" w14:textId="77777777" w:rsidR="00CB37D3" w:rsidRDefault="00CB37D3" w:rsidP="00CB37D3">
      <w:pPr>
        <w:pStyle w:val="Odsekzoznamu"/>
        <w:numPr>
          <w:ilvl w:val="0"/>
          <w:numId w:val="7"/>
        </w:numPr>
        <w:shd w:val="clear" w:color="auto" w:fill="FFFFFF"/>
        <w:autoSpaceDN w:val="0"/>
        <w:spacing w:after="0" w:line="240" w:lineRule="auto"/>
        <w:ind w:left="426" w:hanging="426"/>
        <w:contextualSpacing w:val="0"/>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20586B4A" w14:textId="25CB3401" w:rsidR="00CB37D3" w:rsidRDefault="00CB37D3" w:rsidP="00CB37D3">
      <w:pPr>
        <w:pStyle w:val="Odsekzoznamu"/>
        <w:numPr>
          <w:ilvl w:val="0"/>
          <w:numId w:val="7"/>
        </w:numPr>
        <w:shd w:val="clear" w:color="auto" w:fill="FFFFFF"/>
        <w:autoSpaceDN w:val="0"/>
        <w:spacing w:after="0" w:line="240" w:lineRule="auto"/>
        <w:ind w:left="426" w:hanging="426"/>
        <w:contextualSpacing w:val="0"/>
      </w:pPr>
      <w:r>
        <w:t>podľa požiadaviek zvlášť pre extravilán a zvlášť pre intravilán</w:t>
      </w:r>
    </w:p>
    <w:p w14:paraId="7F96C780" w14:textId="77777777" w:rsidR="00CB37D3" w:rsidRPr="008C2BE4" w:rsidRDefault="00CB37D3" w:rsidP="00CB37D3">
      <w:pPr>
        <w:pStyle w:val="Odsekzoznamu"/>
        <w:shd w:val="clear" w:color="auto" w:fill="FFFFFF"/>
        <w:autoSpaceDN w:val="0"/>
        <w:spacing w:after="0" w:line="240" w:lineRule="auto"/>
        <w:ind w:left="426"/>
        <w:contextualSpacing w:val="0"/>
      </w:pPr>
    </w:p>
    <w:p w14:paraId="58CDC881" w14:textId="3AB5F4EA" w:rsidR="00F7267C" w:rsidRPr="00F7267C" w:rsidRDefault="00F7267C" w:rsidP="00F7267C">
      <w:pPr>
        <w:spacing w:line="240" w:lineRule="auto"/>
        <w:jc w:val="both"/>
        <w:rPr>
          <w:rFonts w:cs="Arial"/>
        </w:rPr>
      </w:pPr>
      <w:r w:rsidRPr="00F7267C">
        <w:rPr>
          <w:rFonts w:cs="Arial"/>
        </w:rPr>
        <w:t xml:space="preserve">V </w:t>
      </w:r>
      <w:proofErr w:type="spellStart"/>
      <w:r w:rsidRPr="00F7267C">
        <w:rPr>
          <w:rFonts w:cs="Arial"/>
        </w:rPr>
        <w:t>porealizačných</w:t>
      </w:r>
      <w:proofErr w:type="spellEnd"/>
      <w:r w:rsidRPr="00F7267C">
        <w:rPr>
          <w:rFonts w:cs="Arial"/>
        </w:rPr>
        <w:t xml:space="preserve"> GP sa právny stav v miestach prekročeného trvalého záberu rieši podľa vykonanej analýzy a vypracujú sa kompletné podklady k majetko</w:t>
      </w:r>
      <w:r w:rsidR="00CB37D3">
        <w:rPr>
          <w:rFonts w:cs="Arial"/>
        </w:rPr>
        <w:t>vo</w:t>
      </w:r>
      <w:r w:rsidRPr="00F7267C">
        <w:rPr>
          <w:rFonts w:cs="Arial"/>
        </w:rPr>
        <w:t xml:space="preserve">právnemu </w:t>
      </w:r>
      <w:r w:rsidR="00CB37D3">
        <w:rPr>
          <w:rFonts w:cs="Arial"/>
        </w:rPr>
        <w:t>u</w:t>
      </w:r>
      <w:r w:rsidRPr="00F7267C">
        <w:rPr>
          <w:rFonts w:cs="Arial"/>
        </w:rPr>
        <w:t>sporiadaniu</w:t>
      </w:r>
      <w:r w:rsidR="00CB37D3">
        <w:rPr>
          <w:rFonts w:cs="Arial"/>
        </w:rPr>
        <w:t xml:space="preserve"> /</w:t>
      </w:r>
      <w:r w:rsidRPr="00F7267C">
        <w:rPr>
          <w:rFonts w:cs="Arial"/>
        </w:rPr>
        <w:t>zoznam vlastníkov, vyňatie BPEJ/. Aj pri riešení prípadov z</w:t>
      </w:r>
      <w:r w:rsidR="00CB37D3">
        <w:rPr>
          <w:rFonts w:cs="Arial"/>
        </w:rPr>
        <w:t xml:space="preserve">vyškových </w:t>
      </w:r>
      <w:r w:rsidRPr="00F7267C">
        <w:rPr>
          <w:rFonts w:cs="Arial"/>
        </w:rPr>
        <w:t xml:space="preserve">parciel v rámci trvalého záberu, resp. parciel mimo trvalý záber je potrebné pracovnú verziu geometrického plánu predložiť na posúdenie zodpovednému </w:t>
      </w:r>
      <w:r w:rsidR="00CB37D3">
        <w:rPr>
          <w:rFonts w:cs="Arial"/>
        </w:rPr>
        <w:t xml:space="preserve">autorizovanému </w:t>
      </w:r>
      <w:r w:rsidRPr="00F7267C">
        <w:rPr>
          <w:rFonts w:cs="Arial"/>
        </w:rPr>
        <w:t>geodetovi</w:t>
      </w:r>
      <w:r w:rsidR="00CB37D3">
        <w:rPr>
          <w:rFonts w:cs="Arial"/>
        </w:rPr>
        <w:t xml:space="preserve"> a kartografovi</w:t>
      </w:r>
      <w:r w:rsidRPr="00F7267C">
        <w:rPr>
          <w:rFonts w:cs="Arial"/>
        </w:rPr>
        <w:t xml:space="preserve"> Objednávateľa a až po jej odsúhlasení a písomnom potvrdení vyhotoviť definití</w:t>
      </w:r>
      <w:r w:rsidR="00CB37D3">
        <w:rPr>
          <w:rFonts w:cs="Arial"/>
        </w:rPr>
        <w:t xml:space="preserve">vnu verziu geometrického plánu. </w:t>
      </w:r>
      <w:proofErr w:type="spellStart"/>
      <w:r w:rsidRPr="00F7267C">
        <w:rPr>
          <w:rFonts w:cs="Arial"/>
        </w:rPr>
        <w:t>Porealizačný</w:t>
      </w:r>
      <w:proofErr w:type="spellEnd"/>
      <w:r w:rsidRPr="00F7267C">
        <w:rPr>
          <w:rFonts w:cs="Arial"/>
        </w:rPr>
        <w:t xml:space="preserve"> GP musí byť </w:t>
      </w:r>
      <w:proofErr w:type="spellStart"/>
      <w:r w:rsidRPr="00F7267C">
        <w:rPr>
          <w:rFonts w:cs="Arial"/>
        </w:rPr>
        <w:t>zapísateľný</w:t>
      </w:r>
      <w:proofErr w:type="spellEnd"/>
      <w:r w:rsidRPr="00F7267C">
        <w:rPr>
          <w:rFonts w:cs="Arial"/>
        </w:rPr>
        <w:t xml:space="preserve"> do katastra nehnuteľností a použiteľný pre </w:t>
      </w:r>
      <w:proofErr w:type="spellStart"/>
      <w:r w:rsidRPr="00F7267C">
        <w:rPr>
          <w:rFonts w:cs="Arial"/>
        </w:rPr>
        <w:t>majetkoprávne</w:t>
      </w:r>
      <w:proofErr w:type="spellEnd"/>
      <w:r w:rsidRPr="00F7267C">
        <w:rPr>
          <w:rFonts w:cs="Arial"/>
        </w:rPr>
        <w:t xml:space="preserve"> vysporiadanie.</w:t>
      </w:r>
    </w:p>
    <w:p w14:paraId="6991F379" w14:textId="3409CEEE" w:rsidR="00F7267C" w:rsidRPr="00F7267C" w:rsidRDefault="00F7267C" w:rsidP="00F7267C">
      <w:pPr>
        <w:spacing w:line="240" w:lineRule="auto"/>
        <w:jc w:val="both"/>
        <w:rPr>
          <w:rFonts w:cs="Arial"/>
        </w:rPr>
      </w:pPr>
      <w:proofErr w:type="spellStart"/>
      <w:r w:rsidRPr="00F7267C">
        <w:rPr>
          <w:rFonts w:cs="Arial"/>
        </w:rPr>
        <w:t>Porealizačné</w:t>
      </w:r>
      <w:proofErr w:type="spellEnd"/>
      <w:r w:rsidRPr="00F7267C">
        <w:rPr>
          <w:rFonts w:cs="Arial"/>
        </w:rPr>
        <w:t xml:space="preserve"> geometrické plány Zhotoviteľ spracuje v </w:t>
      </w:r>
      <w:r w:rsidR="00CB37D3">
        <w:rPr>
          <w:rFonts w:cs="Arial"/>
        </w:rPr>
        <w:t>10</w:t>
      </w:r>
      <w:r w:rsidRPr="00F7267C">
        <w:rPr>
          <w:rFonts w:cs="Arial"/>
        </w:rPr>
        <w:t xml:space="preserve"> </w:t>
      </w:r>
      <w:r w:rsidRPr="00CB17CA">
        <w:rPr>
          <w:rFonts w:cs="Arial"/>
        </w:rPr>
        <w:t>vyhotoveniach v tlači a 6x v digitálnej forme vo formáte .</w:t>
      </w:r>
      <w:proofErr w:type="spellStart"/>
      <w:r w:rsidRPr="00CB17CA">
        <w:rPr>
          <w:rFonts w:cs="Arial"/>
        </w:rPr>
        <w:t>dgn</w:t>
      </w:r>
      <w:proofErr w:type="spellEnd"/>
      <w:r w:rsidRPr="00CB17CA">
        <w:rPr>
          <w:rFonts w:cs="Arial"/>
        </w:rPr>
        <w:t xml:space="preserve"> (v štruktúre kompatibilnom s programom ESID</w:t>
      </w:r>
      <w:r w:rsidR="00662385" w:rsidRPr="00CB17CA">
        <w:rPr>
          <w:rFonts w:cs="Arial"/>
        </w:rPr>
        <w:t xml:space="preserve"> – Príloha č. </w:t>
      </w:r>
      <w:r w:rsidR="0078093A" w:rsidRPr="00CB17CA">
        <w:rPr>
          <w:rFonts w:cs="Arial"/>
        </w:rPr>
        <w:t>1</w:t>
      </w:r>
      <w:r w:rsidRPr="00CB17CA">
        <w:rPr>
          <w:rFonts w:cs="Arial"/>
        </w:rPr>
        <w:t>). Spracovanie geometrických plánov bude obsahovať aj ZPMZ a Technick</w:t>
      </w:r>
      <w:r w:rsidR="00CB37D3" w:rsidRPr="00CB17CA">
        <w:rPr>
          <w:rFonts w:cs="Arial"/>
        </w:rPr>
        <w:t>ú</w:t>
      </w:r>
      <w:r w:rsidRPr="00CB17CA">
        <w:rPr>
          <w:rFonts w:cs="Arial"/>
        </w:rPr>
        <w:t xml:space="preserve"> správ</w:t>
      </w:r>
      <w:r w:rsidR="00CB37D3" w:rsidRPr="00CB17CA">
        <w:rPr>
          <w:rFonts w:cs="Arial"/>
        </w:rPr>
        <w:t xml:space="preserve">u </w:t>
      </w:r>
      <w:r w:rsidRPr="00CB17CA">
        <w:rPr>
          <w:rFonts w:cs="Arial"/>
        </w:rPr>
        <w:t>(.</w:t>
      </w:r>
      <w:proofErr w:type="spellStart"/>
      <w:r w:rsidRPr="00CB17CA">
        <w:rPr>
          <w:rFonts w:cs="Arial"/>
        </w:rPr>
        <w:t>xls</w:t>
      </w:r>
      <w:proofErr w:type="spellEnd"/>
      <w:r w:rsidRPr="00CB17CA">
        <w:rPr>
          <w:rFonts w:cs="Arial"/>
        </w:rPr>
        <w:t>, .</w:t>
      </w:r>
      <w:proofErr w:type="spellStart"/>
      <w:r w:rsidRPr="00CB17CA">
        <w:rPr>
          <w:rFonts w:cs="Arial"/>
        </w:rPr>
        <w:t>doc</w:t>
      </w:r>
      <w:proofErr w:type="spellEnd"/>
      <w:r w:rsidRPr="00CB17CA">
        <w:rPr>
          <w:rFonts w:cs="Arial"/>
        </w:rPr>
        <w:t>).</w:t>
      </w:r>
      <w:r w:rsidRPr="00F7267C">
        <w:rPr>
          <w:rFonts w:cs="Arial"/>
        </w:rPr>
        <w:t xml:space="preserve"> Po overení geometrického plánu príslušným Okresným úradom, odborom katastra, do 1 týždňa doručiť Objednávateľovi.</w:t>
      </w:r>
    </w:p>
    <w:p w14:paraId="1F365767" w14:textId="0AF27B51" w:rsidR="00F7267C" w:rsidRDefault="00F7267C" w:rsidP="00F7267C">
      <w:pPr>
        <w:spacing w:line="240" w:lineRule="auto"/>
        <w:jc w:val="both"/>
        <w:rPr>
          <w:rFonts w:cs="Arial"/>
        </w:rPr>
      </w:pPr>
      <w:r w:rsidRPr="00F7267C">
        <w:rPr>
          <w:rFonts w:cs="Arial"/>
        </w:rPr>
        <w:t xml:space="preserve">Meranie a spracovanie musí byť podľa príslušných STN a inštrukcií na prácu v polohových bodových poliach v aktuálnych pozemkových mapách, ktoré si zabezpečí Zhotoviteľ stavby. </w:t>
      </w:r>
      <w:r w:rsidR="00CB37D3" w:rsidRPr="001A2AAD">
        <w:t>Elaborát autorizačne overí autorizovaný geodet a kartograf Zhotoviteľa a potvrdí ho Hlavný</w:t>
      </w:r>
      <w:r w:rsidR="00CB37D3">
        <w:t xml:space="preserve"> </w:t>
      </w:r>
      <w:r w:rsidR="00CB37D3" w:rsidRPr="001A2AAD">
        <w:t>geodet Zhotoviteľa</w:t>
      </w:r>
      <w:r w:rsidR="00CB37D3">
        <w:t>.</w:t>
      </w:r>
    </w:p>
    <w:p w14:paraId="61B8B310" w14:textId="77777777" w:rsidR="00CB37D3" w:rsidRPr="008C2BE4" w:rsidRDefault="00CB37D3" w:rsidP="006528EA">
      <w:pPr>
        <w:spacing w:line="240" w:lineRule="auto"/>
        <w:jc w:val="both"/>
      </w:pPr>
      <w:r w:rsidRPr="001A2AAD">
        <w:t xml:space="preserve">V prípade potreby bude súčasťou </w:t>
      </w:r>
      <w:proofErr w:type="spellStart"/>
      <w:r w:rsidRPr="001A2AAD">
        <w:t>porealizačného</w:t>
      </w:r>
      <w:proofErr w:type="spellEnd"/>
      <w:r w:rsidRPr="001A2AAD">
        <w:t xml:space="preserve"> geometrického plánu budovy bude protokol</w:t>
      </w:r>
      <w:r>
        <w:t xml:space="preserve"> </w:t>
      </w:r>
      <w:r w:rsidRPr="001A2AAD">
        <w:t>o Geodetickom zameraní adresného bodu v zmysle Vyhlášky č. 142/2015 MVSR, ktorou sa</w:t>
      </w:r>
      <w:r>
        <w:t xml:space="preserve"> </w:t>
      </w:r>
      <w:r w:rsidRPr="001A2AAD">
        <w:t>vykonáva zákon č. 125/2015 Z. z. o registri adries a o zmene a doplnení niektorých zákonov.</w:t>
      </w:r>
      <w:r>
        <w:t xml:space="preserve"> </w:t>
      </w:r>
      <w:r w:rsidRPr="001A2AAD">
        <w:t>Všetky časti geodetickej dokumentácie (geodetické protokoly, vytyčovacie protokoly, geodetické</w:t>
      </w:r>
      <w:r>
        <w:t xml:space="preserve"> </w:t>
      </w:r>
      <w:r w:rsidRPr="001A2AAD">
        <w:t xml:space="preserve">časti DSRS, </w:t>
      </w:r>
      <w:proofErr w:type="spellStart"/>
      <w:r w:rsidRPr="001A2AAD">
        <w:t>porealizačné</w:t>
      </w:r>
      <w:proofErr w:type="spellEnd"/>
      <w:r w:rsidRPr="001A2AAD">
        <w:t xml:space="preserve"> geometrické plány a pod.) oficiálne odovzdávané Objednávateľovi budú</w:t>
      </w:r>
      <w:r>
        <w:t xml:space="preserve"> </w:t>
      </w:r>
      <w:r w:rsidRPr="001A2AAD">
        <w:t>autorizačne overené autorizovaným geodetom a kartografom Zhotoviteľa, ktorý ich vypracoval</w:t>
      </w:r>
      <w:r>
        <w:t xml:space="preserve"> </w:t>
      </w:r>
      <w:r w:rsidRPr="001A2AAD">
        <w:t>a následne potvrdené Hlavným geodetom Zhotoviteľa.</w:t>
      </w:r>
    </w:p>
    <w:p w14:paraId="7F8A1158" w14:textId="4E6F8DC4" w:rsidR="00D319A3" w:rsidRDefault="00D319A3">
      <w:pPr>
        <w:rPr>
          <w:rFonts w:cs="Arial"/>
          <w:b/>
          <w:u w:val="single"/>
        </w:rPr>
      </w:pPr>
      <w:r>
        <w:rPr>
          <w:rFonts w:cs="Arial"/>
          <w:b/>
          <w:u w:val="single"/>
        </w:rPr>
        <w:br w:type="page"/>
      </w:r>
    </w:p>
    <w:p w14:paraId="6EC85CB8" w14:textId="77777777" w:rsidR="00F7267C" w:rsidRPr="00F7267C" w:rsidRDefault="00F7267C" w:rsidP="00D319A3">
      <w:pPr>
        <w:pStyle w:val="Nadpis1"/>
      </w:pPr>
      <w:bookmarkStart w:id="52" w:name="_Toc51142688"/>
      <w:r w:rsidRPr="00F7267C">
        <w:lastRenderedPageBreak/>
        <w:t>REALIZÁCIA DIELA</w:t>
      </w:r>
      <w:bookmarkEnd w:id="52"/>
    </w:p>
    <w:p w14:paraId="1799F383" w14:textId="7BE1AF5F" w:rsidR="00F7267C" w:rsidRDefault="00F7267C" w:rsidP="003C628B">
      <w:pPr>
        <w:spacing w:line="240" w:lineRule="auto"/>
        <w:jc w:val="both"/>
        <w:rPr>
          <w:rFonts w:cs="Arial"/>
        </w:rPr>
      </w:pPr>
      <w:r w:rsidRPr="00F7267C">
        <w:rPr>
          <w:rFonts w:cs="Arial"/>
        </w:rPr>
        <w:t xml:space="preserve">Pred začatím prác je Zhotoviteľ povinný najmä: </w:t>
      </w:r>
    </w:p>
    <w:p w14:paraId="081F9507" w14:textId="77777777" w:rsidR="00BF588E" w:rsidRDefault="00BF588E" w:rsidP="004757A9">
      <w:pPr>
        <w:pStyle w:val="Odsekzoznamu"/>
        <w:numPr>
          <w:ilvl w:val="0"/>
          <w:numId w:val="7"/>
        </w:numPr>
        <w:spacing w:after="0" w:line="240" w:lineRule="auto"/>
        <w:ind w:left="425" w:hanging="425"/>
        <w:jc w:val="both"/>
        <w:rPr>
          <w:rFonts w:cs="Arial"/>
        </w:rPr>
      </w:pPr>
      <w:r w:rsidRPr="00A44E2B">
        <w:rPr>
          <w:rFonts w:cs="Arial"/>
        </w:rPr>
        <w:t>zabezpečiť Plány: Havarijný plán; Povodňový plán (odsúhlasený správcom toku a príslušným vodohospodárskym orgánom štátnej správy), Plán požiarnej ochrany, Plán odpadového hospodárstva,</w:t>
      </w:r>
      <w:r>
        <w:rPr>
          <w:rFonts w:cs="Arial"/>
        </w:rPr>
        <w:t xml:space="preserve"> aktualizovanie</w:t>
      </w:r>
      <w:r w:rsidR="00925258">
        <w:rPr>
          <w:rFonts w:cs="Arial"/>
        </w:rPr>
        <w:t xml:space="preserve"> </w:t>
      </w:r>
      <w:r w:rsidRPr="00A44E2B">
        <w:rPr>
          <w:rFonts w:cs="Arial"/>
        </w:rPr>
        <w:t xml:space="preserve"> Plán</w:t>
      </w:r>
      <w:r>
        <w:rPr>
          <w:rFonts w:cs="Arial"/>
        </w:rPr>
        <w:t>u</w:t>
      </w:r>
      <w:r w:rsidRPr="00A44E2B">
        <w:rPr>
          <w:rFonts w:cs="Arial"/>
        </w:rPr>
        <w:t xml:space="preserve"> bezpečnosti a ochrany zdravia pri práci, Plán kvality, Environmentálny plán</w:t>
      </w:r>
      <w:r>
        <w:rPr>
          <w:rFonts w:cs="Arial"/>
        </w:rPr>
        <w:t xml:space="preserve"> výstavby</w:t>
      </w:r>
      <w:r w:rsidRPr="00A44E2B">
        <w:rPr>
          <w:rFonts w:cs="Arial"/>
        </w:rPr>
        <w:t>, a pod.;</w:t>
      </w:r>
    </w:p>
    <w:p w14:paraId="2D7E7AE5" w14:textId="436E082C" w:rsidR="00AC03DA" w:rsidRDefault="00675C1B" w:rsidP="00675C1B">
      <w:pPr>
        <w:autoSpaceDE w:val="0"/>
        <w:autoSpaceDN w:val="0"/>
        <w:adjustRightInd w:val="0"/>
        <w:spacing w:after="0" w:line="240" w:lineRule="auto"/>
        <w:ind w:left="426" w:hanging="426"/>
        <w:jc w:val="both"/>
        <w:rPr>
          <w:rFonts w:cs="Arial"/>
        </w:rPr>
      </w:pPr>
      <w:r>
        <w:rPr>
          <w:rFonts w:cs="Arial"/>
        </w:rPr>
        <w:t xml:space="preserve">-    </w:t>
      </w:r>
      <w:r w:rsidR="0068719F">
        <w:rPr>
          <w:rFonts w:cs="Arial"/>
        </w:rPr>
        <w:t>na všetky dočasné podperné konštrukcie, ktoré môžu ohroziť zdravie alebo majetok je</w:t>
      </w:r>
      <w:r>
        <w:rPr>
          <w:rFonts w:cs="Arial"/>
        </w:rPr>
        <w:t xml:space="preserve"> </w:t>
      </w:r>
      <w:r w:rsidR="0068719F">
        <w:rPr>
          <w:rFonts w:cs="Arial"/>
        </w:rPr>
        <w:t>Zhotoviteľ povinný pred ich realizáciou predložiť statické posúdenie návrhu nezávislou</w:t>
      </w:r>
      <w:r>
        <w:rPr>
          <w:rFonts w:cs="Arial"/>
        </w:rPr>
        <w:t xml:space="preserve"> </w:t>
      </w:r>
      <w:r w:rsidR="0068719F">
        <w:rPr>
          <w:rFonts w:cs="Arial"/>
        </w:rPr>
        <w:t>odborne spôsobilou osobou. Súčasťou odborného posúdenia bude čestné prehlásenie</w:t>
      </w:r>
      <w:r>
        <w:rPr>
          <w:rFonts w:cs="Arial"/>
        </w:rPr>
        <w:t xml:space="preserve"> </w:t>
      </w:r>
      <w:r w:rsidR="0068719F">
        <w:rPr>
          <w:rFonts w:cs="Arial"/>
        </w:rPr>
        <w:t>posudzovateľa o nezávislosti posudzovateľa od Zhotoviteľa stavby a o nezainteresovanosti do pôvodného návrhu konštrukcie.</w:t>
      </w:r>
    </w:p>
    <w:p w14:paraId="14ED8764" w14:textId="2E90C6F9" w:rsidR="00F7267C" w:rsidRPr="00D319A3" w:rsidRDefault="00FB5DA2" w:rsidP="0096756F">
      <w:pPr>
        <w:autoSpaceDE w:val="0"/>
        <w:autoSpaceDN w:val="0"/>
        <w:adjustRightInd w:val="0"/>
        <w:spacing w:after="0" w:line="240" w:lineRule="auto"/>
        <w:ind w:left="426" w:hanging="426"/>
        <w:jc w:val="both"/>
        <w:rPr>
          <w:rFonts w:cs="Arial"/>
        </w:rPr>
      </w:pPr>
      <w:r>
        <w:rPr>
          <w:rFonts w:cs="Arial"/>
        </w:rPr>
        <w:t>-</w:t>
      </w:r>
      <w:r>
        <w:rPr>
          <w:rFonts w:cs="Arial"/>
        </w:rPr>
        <w:tab/>
      </w:r>
      <w:r w:rsidR="00F7267C" w:rsidRPr="00D319A3">
        <w:rPr>
          <w:rFonts w:cs="Arial"/>
        </w:rPr>
        <w:t>poistiť Dielo v súlade so Zmluvou a doklad (overenú kópiu) o poistení predložiť Stavebnotechnickému dozoru a Objednávateľovi;</w:t>
      </w:r>
    </w:p>
    <w:p w14:paraId="776FBB07" w14:textId="77777777" w:rsidR="00F7267C" w:rsidRPr="00D319A3" w:rsidRDefault="00F7267C" w:rsidP="00D54844">
      <w:pPr>
        <w:pStyle w:val="Odsekzoznamu"/>
        <w:numPr>
          <w:ilvl w:val="0"/>
          <w:numId w:val="7"/>
        </w:numPr>
        <w:spacing w:line="240" w:lineRule="auto"/>
        <w:ind w:left="426" w:hanging="426"/>
        <w:jc w:val="both"/>
        <w:rPr>
          <w:rFonts w:cs="Arial"/>
        </w:rPr>
      </w:pPr>
      <w:r w:rsidRPr="00D319A3">
        <w:rPr>
          <w:rFonts w:cs="Arial"/>
        </w:rPr>
        <w:t xml:space="preserve">vybudovať zariadenie staveniska pre svoju činnosť a činnosť Objednávateľa v zmysle Projektovej dokumentácie, na plochách touto dokumentáciou na to určených; </w:t>
      </w:r>
    </w:p>
    <w:p w14:paraId="1466E21F" w14:textId="77777777" w:rsidR="00F7267C" w:rsidRPr="00D319A3" w:rsidRDefault="00F7267C" w:rsidP="00D54844">
      <w:pPr>
        <w:pStyle w:val="Odsekzoznamu"/>
        <w:numPr>
          <w:ilvl w:val="0"/>
          <w:numId w:val="7"/>
        </w:numPr>
        <w:spacing w:line="240" w:lineRule="auto"/>
        <w:ind w:left="426" w:hanging="426"/>
        <w:jc w:val="both"/>
        <w:rPr>
          <w:rFonts w:cs="Arial"/>
        </w:rPr>
      </w:pPr>
      <w:r w:rsidRPr="00D319A3">
        <w:rPr>
          <w:rFonts w:cs="Arial"/>
        </w:rPr>
        <w:t xml:space="preserve">vytýčiť hlavné body trasy, výrazným a trvalým spôsobom ohraničiť majetkovú hranicu trvalého, dočasného a ročného záberu, v </w:t>
      </w:r>
      <w:r w:rsidRPr="00675C1B">
        <w:rPr>
          <w:rFonts w:cs="Arial"/>
        </w:rPr>
        <w:t>zmysle čl. 2.6</w:t>
      </w:r>
      <w:r w:rsidRPr="00D319A3">
        <w:rPr>
          <w:rFonts w:cs="Arial"/>
        </w:rPr>
        <w:t xml:space="preserve"> zabezpečiť vypracovanie projektu vytyčovacej siete a jej vybudovanie</w:t>
      </w:r>
    </w:p>
    <w:p w14:paraId="49FD8C5D" w14:textId="77777777" w:rsidR="00F7267C" w:rsidRPr="00D319A3" w:rsidRDefault="00F7267C" w:rsidP="00D54844">
      <w:pPr>
        <w:pStyle w:val="Odsekzoznamu"/>
        <w:numPr>
          <w:ilvl w:val="0"/>
          <w:numId w:val="7"/>
        </w:numPr>
        <w:spacing w:line="240" w:lineRule="auto"/>
        <w:ind w:left="426" w:hanging="426"/>
        <w:jc w:val="both"/>
        <w:rPr>
          <w:rFonts w:cs="Arial"/>
        </w:rPr>
      </w:pPr>
      <w:r w:rsidRPr="00D319A3">
        <w:rPr>
          <w:rFonts w:cs="Arial"/>
        </w:rPr>
        <w:t xml:space="preserve">zabezpečiť vytýčenie všetkých inžinierskych sietí na stavenisku a ich a ochranu; </w:t>
      </w:r>
    </w:p>
    <w:p w14:paraId="1EFEA21B" w14:textId="77777777" w:rsidR="00F7267C" w:rsidRPr="00D319A3" w:rsidRDefault="00F7267C" w:rsidP="00D54844">
      <w:pPr>
        <w:pStyle w:val="Odsekzoznamu"/>
        <w:numPr>
          <w:ilvl w:val="0"/>
          <w:numId w:val="7"/>
        </w:numPr>
        <w:spacing w:line="240" w:lineRule="auto"/>
        <w:ind w:left="426" w:hanging="426"/>
        <w:jc w:val="both"/>
        <w:rPr>
          <w:rFonts w:cs="Arial"/>
        </w:rPr>
      </w:pPr>
      <w:proofErr w:type="spellStart"/>
      <w:r w:rsidRPr="00D319A3">
        <w:rPr>
          <w:rFonts w:cs="Arial"/>
        </w:rPr>
        <w:t>odhumusovať</w:t>
      </w:r>
      <w:proofErr w:type="spellEnd"/>
      <w:r w:rsidRPr="00D319A3">
        <w:rPr>
          <w:rFonts w:cs="Arial"/>
        </w:rPr>
        <w:t xml:space="preserve"> trvalé a dočasné zábery v súlade s požiadavkami stanovísk k predstihovému záchrannému archeologickému prieskumu (ak sú tam uvedené obmedzenia) a zabezpečiť dôsledné odvodnenie staveniska;</w:t>
      </w:r>
    </w:p>
    <w:p w14:paraId="299DA2E0" w14:textId="77777777" w:rsidR="00F7267C" w:rsidRPr="00D319A3" w:rsidRDefault="00F7267C" w:rsidP="00D54844">
      <w:pPr>
        <w:pStyle w:val="Odsekzoznamu"/>
        <w:numPr>
          <w:ilvl w:val="0"/>
          <w:numId w:val="7"/>
        </w:numPr>
        <w:spacing w:line="240" w:lineRule="auto"/>
        <w:ind w:left="426" w:hanging="426"/>
        <w:jc w:val="both"/>
        <w:rPr>
          <w:rFonts w:cs="Arial"/>
        </w:rPr>
      </w:pPr>
      <w:r w:rsidRPr="00D319A3">
        <w:rPr>
          <w:rFonts w:cs="Arial"/>
        </w:rPr>
        <w:t>vypracovať a odsúhlasiť s útvarom kvality Objednávateľa – laboratóriom NDS a Stavebnotechnickým dozorom Plán kontroly kvality a skúšok - Kontrolný a skúšobný plán;</w:t>
      </w:r>
    </w:p>
    <w:p w14:paraId="1F7E46A4" w14:textId="77777777" w:rsidR="00F7267C" w:rsidRPr="00D319A3" w:rsidRDefault="00F7267C" w:rsidP="00D54844">
      <w:pPr>
        <w:pStyle w:val="Odsekzoznamu"/>
        <w:numPr>
          <w:ilvl w:val="0"/>
          <w:numId w:val="7"/>
        </w:numPr>
        <w:spacing w:line="240" w:lineRule="auto"/>
        <w:ind w:left="426" w:hanging="426"/>
        <w:jc w:val="both"/>
        <w:rPr>
          <w:rFonts w:cs="Arial"/>
        </w:rPr>
      </w:pPr>
      <w:r w:rsidRPr="00D319A3">
        <w:rPr>
          <w:rFonts w:cs="Arial"/>
        </w:rPr>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4A68BE32" w14:textId="77777777" w:rsidR="00F7267C" w:rsidRPr="00D319A3" w:rsidRDefault="00F7267C" w:rsidP="00D54844">
      <w:pPr>
        <w:pStyle w:val="Odsekzoznamu"/>
        <w:numPr>
          <w:ilvl w:val="0"/>
          <w:numId w:val="7"/>
        </w:numPr>
        <w:spacing w:line="240" w:lineRule="auto"/>
        <w:ind w:left="426" w:hanging="426"/>
        <w:jc w:val="both"/>
        <w:rPr>
          <w:rFonts w:cs="Arial"/>
        </w:rPr>
      </w:pPr>
      <w:r w:rsidRPr="00D319A3">
        <w:rPr>
          <w:rFonts w:cs="Arial"/>
        </w:rPr>
        <w:t>zabezpečiť prístup k lokalitám na odvoz materiálu a prístup k zdroju kvalitného násypového materiálu.</w:t>
      </w:r>
    </w:p>
    <w:p w14:paraId="2F555BFB" w14:textId="77777777" w:rsidR="00F7267C" w:rsidRPr="00F7267C" w:rsidRDefault="00F7267C" w:rsidP="003C628B">
      <w:pPr>
        <w:spacing w:line="240" w:lineRule="auto"/>
        <w:jc w:val="both"/>
        <w:rPr>
          <w:rFonts w:cs="Arial"/>
        </w:rPr>
      </w:pPr>
      <w:r w:rsidRPr="00F7267C">
        <w:rPr>
          <w:rFonts w:cs="Arial"/>
        </w:rPr>
        <w:t xml:space="preserve">Rozsah prác zahrňuje, ale neobmedzuje sa na minimálny rozsah príslušných prác (činností), ktorý je podrobnejšie rozpísaný v súvisiacich Zväzkoch súťažných podkladov a zabezpečený Zhotoviteľom v súlade so Zmluvou. </w:t>
      </w:r>
    </w:p>
    <w:p w14:paraId="78B68186" w14:textId="77777777" w:rsidR="00F7267C" w:rsidRPr="00F7267C" w:rsidRDefault="00F7267C" w:rsidP="00D54844">
      <w:pPr>
        <w:pStyle w:val="Nadpis2"/>
        <w:ind w:left="851" w:hanging="851"/>
      </w:pPr>
      <w:bookmarkStart w:id="53" w:name="_Toc51142689"/>
      <w:r w:rsidRPr="00F7267C">
        <w:t>POVOLENIA, LICENCIE, SÚHLASY</w:t>
      </w:r>
      <w:bookmarkEnd w:id="53"/>
      <w:r w:rsidRPr="00F7267C">
        <w:t xml:space="preserve"> </w:t>
      </w:r>
    </w:p>
    <w:p w14:paraId="0C93ED9D" w14:textId="7ADC4852" w:rsidR="00F7267C" w:rsidRPr="00652A0C" w:rsidRDefault="00652A0C" w:rsidP="00652A0C">
      <w:pPr>
        <w:jc w:val="both"/>
      </w:pPr>
      <w:r w:rsidRPr="008C2BE4">
        <w:t>Zhotoviteľ je v súlade s </w:t>
      </w:r>
      <w:proofErr w:type="spellStart"/>
      <w:r w:rsidRPr="008C2BE4">
        <w:t>podčlánkom</w:t>
      </w:r>
      <w:proofErr w:type="spellEnd"/>
      <w:r w:rsidRPr="008C2BE4">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14:paraId="220F644C" w14:textId="1D5BD81E" w:rsidR="00A27030" w:rsidRPr="004E7242" w:rsidRDefault="000D09C8" w:rsidP="00F7267C">
      <w:pPr>
        <w:spacing w:line="240" w:lineRule="auto"/>
        <w:jc w:val="both"/>
        <w:rPr>
          <w:rFonts w:cs="Arial"/>
          <w:strike/>
        </w:rPr>
      </w:pPr>
      <w:r w:rsidRPr="0096756F">
        <w:rPr>
          <w:rFonts w:cs="Arial"/>
        </w:rPr>
        <w:t>Zhotoviteľ si zabezpečí</w:t>
      </w:r>
      <w:r w:rsidR="00925258" w:rsidRPr="0096756F">
        <w:rPr>
          <w:rFonts w:cs="Arial"/>
        </w:rPr>
        <w:t xml:space="preserve"> </w:t>
      </w:r>
      <w:r w:rsidRPr="0096756F">
        <w:rPr>
          <w:rFonts w:cs="Arial"/>
        </w:rPr>
        <w:t>v prípade potreby nové dočasné vyňatie z</w:t>
      </w:r>
      <w:r w:rsidR="0096756F" w:rsidRPr="0096756F">
        <w:rPr>
          <w:rFonts w:cs="Arial"/>
        </w:rPr>
        <w:t> </w:t>
      </w:r>
      <w:r w:rsidRPr="0096756F">
        <w:rPr>
          <w:rFonts w:cs="Arial"/>
        </w:rPr>
        <w:t>PP</w:t>
      </w:r>
      <w:r w:rsidR="0096756F" w:rsidRPr="0096756F">
        <w:rPr>
          <w:rFonts w:cs="Arial"/>
        </w:rPr>
        <w:t>.</w:t>
      </w:r>
      <w:r w:rsidR="004E7242">
        <w:rPr>
          <w:rFonts w:cs="Arial"/>
        </w:rPr>
        <w:t xml:space="preserve"> </w:t>
      </w:r>
    </w:p>
    <w:p w14:paraId="43877D4B" w14:textId="77777777" w:rsidR="000D09C8" w:rsidRPr="00A22DB4" w:rsidRDefault="00A22DB4" w:rsidP="00F7267C">
      <w:pPr>
        <w:spacing w:line="240" w:lineRule="auto"/>
        <w:jc w:val="both"/>
        <w:rPr>
          <w:rFonts w:cs="Arial"/>
        </w:rPr>
      </w:pPr>
      <w:r w:rsidRPr="00A22DB4">
        <w:rPr>
          <w:rFonts w:cs="Arial"/>
        </w:rPr>
        <w:t>Z</w:t>
      </w:r>
      <w:r w:rsidR="00AC03DA" w:rsidRPr="00A22DB4">
        <w:rPr>
          <w:rFonts w:cs="Arial"/>
        </w:rPr>
        <w:t xml:space="preserve">hotoviteľ zabezpečí povolenia na používanie </w:t>
      </w:r>
      <w:r w:rsidRPr="00A22DB4">
        <w:rPr>
          <w:rFonts w:cs="Arial"/>
        </w:rPr>
        <w:t xml:space="preserve">poľných a </w:t>
      </w:r>
      <w:r w:rsidR="00AC03DA" w:rsidRPr="00A22DB4">
        <w:rPr>
          <w:rFonts w:cs="Arial"/>
        </w:rPr>
        <w:t>lesných ciest podľa návrhu komunikácií z dokumentácie.</w:t>
      </w:r>
      <w:r w:rsidR="00925258" w:rsidRPr="00A22DB4">
        <w:rPr>
          <w:rFonts w:cs="Arial"/>
        </w:rPr>
        <w:t xml:space="preserve"> </w:t>
      </w:r>
      <w:r w:rsidR="00AC03DA" w:rsidRPr="00A22DB4">
        <w:rPr>
          <w:rFonts w:cs="Arial"/>
        </w:rPr>
        <w:t>Zhotoviteľ sa zaväzuje poskytnúť E.Č. všetkých vozidiel potrebných k výstavbe v danom úseku stavby v dostatočnom predstihu pred zahájením prác v uvedenom úseku.</w:t>
      </w:r>
    </w:p>
    <w:p w14:paraId="3FDE7D3D" w14:textId="77777777" w:rsidR="00F7267C" w:rsidRPr="00F7267C" w:rsidRDefault="00F7267C" w:rsidP="00D54844">
      <w:pPr>
        <w:pStyle w:val="Nadpis2"/>
        <w:ind w:left="851" w:hanging="851"/>
      </w:pPr>
      <w:bookmarkStart w:id="54" w:name="_Toc51142690"/>
      <w:r w:rsidRPr="00F7267C">
        <w:t>MONITOROVANIE EXISTUJÚCICH CIEST A OBJEKTOV</w:t>
      </w:r>
      <w:bookmarkEnd w:id="54"/>
    </w:p>
    <w:p w14:paraId="55776294" w14:textId="3778DEBA" w:rsidR="00F7267C" w:rsidRPr="00F7267C" w:rsidRDefault="00F7267C" w:rsidP="00F7267C">
      <w:pPr>
        <w:spacing w:line="240" w:lineRule="auto"/>
        <w:jc w:val="both"/>
        <w:rPr>
          <w:rFonts w:cs="Arial"/>
        </w:rPr>
      </w:pPr>
      <w:r w:rsidRPr="00D54844">
        <w:rPr>
          <w:rFonts w:cs="Arial"/>
        </w:rPr>
        <w:t xml:space="preserve">Zhotoviteľ, v zmysle </w:t>
      </w:r>
      <w:proofErr w:type="spellStart"/>
      <w:r w:rsidRPr="00D54844">
        <w:rPr>
          <w:rFonts w:cs="Arial"/>
        </w:rPr>
        <w:t>podčlánku</w:t>
      </w:r>
      <w:proofErr w:type="spellEnd"/>
      <w:r w:rsidRPr="00D54844">
        <w:rPr>
          <w:rFonts w:cs="Arial"/>
        </w:rPr>
        <w:t xml:space="preserve"> 4.15 Zmluvných podmienok a v súlade s postupmi uvedenými v čl.2.3.4 Dokumentácia skutočného stavu (</w:t>
      </w:r>
      <w:proofErr w:type="spellStart"/>
      <w:r w:rsidRPr="00D54844">
        <w:rPr>
          <w:rFonts w:cs="Arial"/>
        </w:rPr>
        <w:t>pasport</w:t>
      </w:r>
      <w:proofErr w:type="spellEnd"/>
      <w:r w:rsidRPr="00D54844">
        <w:rPr>
          <w:rFonts w:cs="Arial"/>
        </w:rPr>
        <w:t>), pred začatím prác</w:t>
      </w:r>
      <w:r w:rsidR="00652A0C">
        <w:rPr>
          <w:rFonts w:cs="Arial"/>
        </w:rPr>
        <w:t>,</w:t>
      </w:r>
      <w:r w:rsidR="00652A0C" w:rsidRPr="00652A0C">
        <w:t xml:space="preserve"> </w:t>
      </w:r>
      <w:r w:rsidR="00652A0C" w:rsidRPr="008C2BE4">
        <w:t xml:space="preserve">v čl. 3.7.5 Monitoring </w:t>
      </w:r>
      <w:r w:rsidR="00652A0C" w:rsidRPr="008C2BE4">
        <w:lastRenderedPageBreak/>
        <w:t>vplyvov na životné prostredie</w:t>
      </w:r>
      <w:r w:rsidRPr="00D54844">
        <w:rPr>
          <w:rFonts w:cs="Arial"/>
        </w:rPr>
        <w:t xml:space="preserve"> predloží </w:t>
      </w:r>
      <w:r w:rsidRPr="00F7267C">
        <w:rPr>
          <w:rFonts w:cs="Arial"/>
        </w:rPr>
        <w:t>Stavebnotechnickému dozoru dokumentáciu skutočného stavu</w:t>
      </w:r>
      <w:r w:rsidR="00652A0C">
        <w:rPr>
          <w:rFonts w:cs="Arial"/>
        </w:rPr>
        <w:t xml:space="preserve"> existujúcich objektov a</w:t>
      </w:r>
      <w:r w:rsidRPr="00F7267C">
        <w:rPr>
          <w:rFonts w:cs="Arial"/>
        </w:rPr>
        <w:t xml:space="preserve"> (</w:t>
      </w:r>
      <w:proofErr w:type="spellStart"/>
      <w:r w:rsidRPr="00F7267C">
        <w:rPr>
          <w:rFonts w:cs="Arial"/>
        </w:rPr>
        <w:t>pasport</w:t>
      </w:r>
      <w:proofErr w:type="spellEnd"/>
      <w:r w:rsidRPr="00F7267C">
        <w:rPr>
          <w:rFonts w:cs="Arial"/>
        </w:rPr>
        <w:t xml:space="preserve">) každej prístupovej cesty. Zhotoviteľ taktiež pripraví pasportizáciu nehnuteľností, ktoré ležia v blízkosti prístupových ciest alebo v blízkosti Staveniska a ktoré by mohli byť stavebnou činnosťou Zhotoviteľa poškodené alebo ohrozené. </w:t>
      </w:r>
      <w:r w:rsidR="00652A0C" w:rsidRPr="008C2BE4">
        <w:t>Pochôdzka za účelom vypracovania Dokumentácie skutočného stavu bude vykonaná za účasti správcu príslušnej komunikácie a ostatných dotknutých orgánov a organizácií.</w:t>
      </w:r>
    </w:p>
    <w:p w14:paraId="600DA44D" w14:textId="77777777" w:rsidR="00F7267C" w:rsidRPr="00F7267C" w:rsidRDefault="00F7267C" w:rsidP="00F7267C">
      <w:pPr>
        <w:spacing w:line="240" w:lineRule="auto"/>
        <w:jc w:val="both"/>
        <w:rPr>
          <w:rFonts w:cs="Arial"/>
        </w:rPr>
      </w:pPr>
      <w:r w:rsidRPr="00F7267C">
        <w:rPr>
          <w:rFonts w:cs="Arial"/>
        </w:rPr>
        <w:t>Zhotoviteľ bude ďalej monitorovať všetky objekty v blízkosti jeho stavebnej činnosti aby sa uistil, že svojou činnosťou nespôsobuje žiadne poškodenie alebo narušenie existujúcich objektov.</w:t>
      </w:r>
    </w:p>
    <w:p w14:paraId="06650454" w14:textId="77777777" w:rsidR="00F7267C" w:rsidRPr="00F7267C" w:rsidRDefault="00F7267C" w:rsidP="00F7267C">
      <w:pPr>
        <w:spacing w:line="240" w:lineRule="auto"/>
        <w:jc w:val="both"/>
        <w:rPr>
          <w:rFonts w:cs="Arial"/>
        </w:rPr>
      </w:pPr>
      <w:r w:rsidRPr="00F7267C">
        <w:rPr>
          <w:rFonts w:cs="Arial"/>
        </w:rPr>
        <w:t>Stavebnotechnický 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14:paraId="6C63C2A2" w14:textId="77777777" w:rsidR="00F7267C" w:rsidRPr="00F7267C" w:rsidRDefault="00F7267C" w:rsidP="00F7267C">
      <w:pPr>
        <w:spacing w:line="240" w:lineRule="auto"/>
        <w:jc w:val="both"/>
        <w:rPr>
          <w:rFonts w:cs="Arial"/>
        </w:rPr>
      </w:pPr>
      <w:r w:rsidRPr="00F7267C">
        <w:rPr>
          <w:rFonts w:cs="Arial"/>
        </w:rPr>
        <w:t>Pri prácach na cestných komunikáciách Zhotoviteľ bude postupovať podľa nariadení príslušných úradov.</w:t>
      </w:r>
    </w:p>
    <w:p w14:paraId="4A2EC2ED" w14:textId="77777777" w:rsidR="00F7267C" w:rsidRPr="00F7267C" w:rsidRDefault="00F7267C" w:rsidP="00F7267C">
      <w:pPr>
        <w:spacing w:line="240" w:lineRule="auto"/>
        <w:jc w:val="both"/>
        <w:rPr>
          <w:rFonts w:cs="Arial"/>
        </w:rPr>
      </w:pPr>
      <w:r w:rsidRPr="00F7267C">
        <w:rPr>
          <w:rFonts w:cs="Arial"/>
        </w:rPr>
        <w:t>Otvorené výkopy budú označené dohodnutými a odsúhlasenými značkami, ohradami, zábranami a svetlami za účelom zabezpečenia ochrany verejnosti.</w:t>
      </w:r>
    </w:p>
    <w:p w14:paraId="4BAC0646" w14:textId="2F94E7F4" w:rsidR="00652A0C" w:rsidRPr="00F7267C" w:rsidRDefault="00F7267C" w:rsidP="00F7267C">
      <w:pPr>
        <w:spacing w:line="240" w:lineRule="auto"/>
        <w:jc w:val="both"/>
        <w:rPr>
          <w:rFonts w:cs="Arial"/>
        </w:rPr>
      </w:pPr>
      <w:r w:rsidRPr="00F7267C">
        <w:rPr>
          <w:rFonts w:cs="Arial"/>
        </w:rPr>
        <w:t>Zhotoviteľ poučí svojich zamestnancov, aby nevstupovali na súkromné pozemky mimo Staveniska.</w:t>
      </w:r>
    </w:p>
    <w:p w14:paraId="2D63CE22" w14:textId="77777777" w:rsidR="00F7267C" w:rsidRPr="004E7242" w:rsidRDefault="00EA2E33" w:rsidP="00F7267C">
      <w:pPr>
        <w:spacing w:line="240" w:lineRule="auto"/>
        <w:jc w:val="both"/>
        <w:rPr>
          <w:rFonts w:cs="Arial"/>
          <w:b/>
        </w:rPr>
      </w:pPr>
      <w:r w:rsidRPr="00EA2E33">
        <w:rPr>
          <w:rFonts w:cs="Arial"/>
          <w:b/>
        </w:rPr>
        <w:t xml:space="preserve">Poškodenie jestvujúceho majetku: </w:t>
      </w:r>
    </w:p>
    <w:p w14:paraId="68E7C617" w14:textId="77777777" w:rsidR="00F7267C" w:rsidRPr="00F7267C" w:rsidRDefault="00F7267C" w:rsidP="00F7267C">
      <w:pPr>
        <w:spacing w:line="240" w:lineRule="auto"/>
        <w:jc w:val="both"/>
        <w:rPr>
          <w:rFonts w:cs="Arial"/>
        </w:rPr>
      </w:pPr>
      <w:r w:rsidRPr="00F7267C">
        <w:rPr>
          <w:rFonts w:cs="Arial"/>
        </w:rPr>
        <w:t xml:space="preserve">Skôr než sa akýkoľvek majetok použije na akýkoľvek účel súvisiaci s realizáciou stavby, musí to schváliť Stavebnotechnický dozor. </w:t>
      </w:r>
    </w:p>
    <w:p w14:paraId="1EA75519" w14:textId="77777777" w:rsidR="00F7267C" w:rsidRPr="00F7267C" w:rsidRDefault="00F7267C" w:rsidP="00F7267C">
      <w:pPr>
        <w:spacing w:line="240" w:lineRule="auto"/>
        <w:jc w:val="both"/>
        <w:rPr>
          <w:rFonts w:cs="Arial"/>
        </w:rPr>
      </w:pPr>
      <w:r w:rsidRPr="00F7267C">
        <w:rPr>
          <w:rFonts w:cs="Arial"/>
        </w:rPr>
        <w:t xml:space="preserve">Zhotoviteľ nesie zodpovednosť za akékoľvek škody spôsobené na jestvujúcich objektoch, stavbách, materiáloch alebo zariadeniach z dôvodu svojej činnosti resp. činnosti ktoréhokoľvek zo svojich </w:t>
      </w:r>
      <w:proofErr w:type="spellStart"/>
      <w:r w:rsidRPr="00F7267C">
        <w:rPr>
          <w:rFonts w:cs="Arial"/>
        </w:rPr>
        <w:t>podzhotoviteľov</w:t>
      </w:r>
      <w:proofErr w:type="spellEnd"/>
      <w:r w:rsidRPr="00F7267C">
        <w:rPr>
          <w:rFonts w:cs="Arial"/>
        </w:rPr>
        <w:t xml:space="preserve">. Zhotoviteľ opraví resp. uvedie do pôvodného stavu každý poškodený objekt, stavbu, materiál alebo zariadenie ku spokojnosti Stavebnotechnického dozoru a bez akýchkoľvek ďalších nákladov pre Objednávateľa. </w:t>
      </w:r>
    </w:p>
    <w:p w14:paraId="14785369" w14:textId="77777777" w:rsidR="00F7267C" w:rsidRPr="00F7267C" w:rsidRDefault="00F7267C" w:rsidP="00F7267C">
      <w:pPr>
        <w:spacing w:line="240" w:lineRule="auto"/>
        <w:jc w:val="both"/>
        <w:rPr>
          <w:rFonts w:cs="Arial"/>
        </w:rPr>
      </w:pPr>
      <w:r w:rsidRPr="00F7267C">
        <w:rPr>
          <w:rFonts w:cs="Arial"/>
        </w:rPr>
        <w:t xml:space="preserve">Počas výstavby bude Zhotoviteľ vykonávať monitoring stavebno-technického stavu dotknutej zástavby v nadväznosti na </w:t>
      </w:r>
      <w:proofErr w:type="spellStart"/>
      <w:r w:rsidRPr="00F7267C">
        <w:rPr>
          <w:rFonts w:cs="Arial"/>
        </w:rPr>
        <w:t>pasporty</w:t>
      </w:r>
      <w:proofErr w:type="spellEnd"/>
      <w:r w:rsidRPr="00F7267C">
        <w:rPr>
          <w:rFonts w:cs="Arial"/>
        </w:rPr>
        <w:t xml:space="preserve"> (fotodokumentáciu a iné záznamy) uvedené vyššie.</w:t>
      </w:r>
    </w:p>
    <w:p w14:paraId="6724A6E1" w14:textId="77777777" w:rsidR="00F7267C" w:rsidRPr="00F7267C" w:rsidRDefault="00F7267C" w:rsidP="00F7267C">
      <w:pPr>
        <w:spacing w:line="240" w:lineRule="auto"/>
        <w:jc w:val="both"/>
        <w:rPr>
          <w:rFonts w:cs="Arial"/>
        </w:rPr>
      </w:pPr>
      <w:r w:rsidRPr="00F7267C">
        <w:rPr>
          <w:rFonts w:cs="Arial"/>
        </w:rPr>
        <w:t xml:space="preserve">Zabezpečenie </w:t>
      </w:r>
      <w:proofErr w:type="spellStart"/>
      <w:r w:rsidRPr="00F7267C">
        <w:rPr>
          <w:rFonts w:cs="Arial"/>
        </w:rPr>
        <w:t>pasportov</w:t>
      </w:r>
      <w:proofErr w:type="spellEnd"/>
      <w:r w:rsidRPr="00F7267C">
        <w:rPr>
          <w:rFonts w:cs="Arial"/>
        </w:rPr>
        <w:t xml:space="preserve"> - elaborátov stavebno-technického stavu prístupových ciest a nehnuteľností ležiacich v bezprostrednej blízkosti Staveniska si zahrnie uchádzač do cenovej ponuky všetkých súvisiacich objektov. </w:t>
      </w:r>
    </w:p>
    <w:p w14:paraId="0422E760" w14:textId="77777777" w:rsidR="00F7267C" w:rsidRPr="00F7267C" w:rsidRDefault="00F7267C" w:rsidP="00F7267C">
      <w:pPr>
        <w:spacing w:line="240" w:lineRule="auto"/>
        <w:jc w:val="both"/>
        <w:rPr>
          <w:rFonts w:cs="Arial"/>
        </w:rPr>
      </w:pPr>
      <w:r w:rsidRPr="00F7267C">
        <w:rPr>
          <w:rFonts w:cs="Arial"/>
        </w:rPr>
        <w:t xml:space="preserve">Zhotoviteľ nesie zodpovednosť za všetky škody spôsobené na mestských komunikáciách, cestách, železničných tratiach, obrubníkoch, chodníkoch, diaľniciach, krajniciach, cestných priekopách, násypových častiach cestného telesa, priepustoch, mostoch alebo inom verejnom, resp. súkromnom majetku, ktoré môžu vzniknúť pri preprave zariadenia, materiálu, resp. pracovníkov na alebo zo stavby. </w:t>
      </w:r>
    </w:p>
    <w:p w14:paraId="4A12F4FD" w14:textId="77777777" w:rsidR="00F7267C" w:rsidRPr="004E7242" w:rsidRDefault="00F7267C" w:rsidP="00D54844">
      <w:pPr>
        <w:pStyle w:val="Nadpis2"/>
        <w:ind w:left="851" w:hanging="851"/>
        <w:rPr>
          <w:strike/>
        </w:rPr>
      </w:pPr>
      <w:bookmarkStart w:id="55" w:name="_Toc51142691"/>
      <w:r w:rsidRPr="00F7267C">
        <w:t>PRÍSTUPOVÉ CESTY A DOČASNÉ UZÁVERY</w:t>
      </w:r>
      <w:bookmarkEnd w:id="55"/>
      <w:r w:rsidRPr="00F7267C">
        <w:t xml:space="preserve"> </w:t>
      </w:r>
    </w:p>
    <w:p w14:paraId="544D60B4" w14:textId="77777777" w:rsidR="00F7267C" w:rsidRPr="00F7267C" w:rsidRDefault="00F7267C" w:rsidP="00F7267C">
      <w:pPr>
        <w:spacing w:line="240" w:lineRule="auto"/>
        <w:jc w:val="both"/>
        <w:rPr>
          <w:rFonts w:cs="Arial"/>
        </w:rPr>
      </w:pPr>
      <w:r w:rsidRPr="00D54844">
        <w:rPr>
          <w:rFonts w:cs="Arial"/>
        </w:rPr>
        <w:t xml:space="preserve">Zhotoviteľ, v zmysle </w:t>
      </w:r>
      <w:proofErr w:type="spellStart"/>
      <w:r w:rsidRPr="00D54844">
        <w:rPr>
          <w:rFonts w:cs="Arial"/>
        </w:rPr>
        <w:t>podčl</w:t>
      </w:r>
      <w:proofErr w:type="spellEnd"/>
      <w:r w:rsidRPr="00D54844">
        <w:rPr>
          <w:rFonts w:cs="Arial"/>
        </w:rPr>
        <w:t xml:space="preserve">. 4.15 Zmluvných podmienok, je zodpovedný za zriadenia, údržbu </w:t>
      </w:r>
      <w:r w:rsidRPr="00F7267C">
        <w:rPr>
          <w:rFonts w:cs="Arial"/>
        </w:rPr>
        <w:t xml:space="preserve">všetkých verejných a súkromných prístupových ciest, na ktoré má povolenie používať ich počas realizácie prác na Diele a po skončení prác ich uvedie do pôvodného stavu. </w:t>
      </w:r>
    </w:p>
    <w:p w14:paraId="3783CE94" w14:textId="77777777" w:rsidR="00F7267C" w:rsidRPr="00F7267C" w:rsidRDefault="00F7267C" w:rsidP="00F7267C">
      <w:pPr>
        <w:spacing w:line="240" w:lineRule="auto"/>
        <w:jc w:val="both"/>
        <w:rPr>
          <w:rFonts w:cs="Arial"/>
        </w:rPr>
      </w:pPr>
      <w:r w:rsidRPr="00F7267C">
        <w:rPr>
          <w:rFonts w:cs="Arial"/>
        </w:rPr>
        <w:lastRenderedPageBreak/>
        <w:t>Zhotoviteľ sa uistí, že všetky prístupové cesty, mosty a ostatné prístupové miesta sú vhodné pre jeho použitie a umožňujú mu urobiť akékoľvek dočasné opatrenia, ktoré môžu byť vyžadované pre jeho potreby počas realizácie prác. Zhotoviteľ, po skončení prác, odstráni dočasné opatrenia a uvedie všetky prístupové cesty, mosty a ostatné prístupové miesta do pôvodného stavu.</w:t>
      </w:r>
    </w:p>
    <w:p w14:paraId="5698E0E7" w14:textId="77777777" w:rsidR="00F7267C" w:rsidRPr="00F7267C" w:rsidRDefault="00F7267C" w:rsidP="00F7267C">
      <w:pPr>
        <w:spacing w:line="240" w:lineRule="auto"/>
        <w:jc w:val="both"/>
        <w:rPr>
          <w:rFonts w:cs="Arial"/>
        </w:rPr>
      </w:pPr>
      <w:r w:rsidRPr="00F7267C">
        <w:rPr>
          <w:rFonts w:cs="Arial"/>
        </w:rPr>
        <w:t>V prípade, že niektoré prístupové miesta alebo opatrenia zvolené Zhotoviteľom sú v rozpore s požiadavkami platnej legislatívy na ochranu životného prostredia, alebo s ustanoveniami Zmluvy Stavebnotechnický dozor môže odoprieť súhlas k ich použitiu.</w:t>
      </w:r>
    </w:p>
    <w:p w14:paraId="41F8CF4A" w14:textId="77777777" w:rsidR="00F7267C" w:rsidRPr="00F7267C" w:rsidRDefault="00F7267C" w:rsidP="00F7267C">
      <w:pPr>
        <w:spacing w:line="240" w:lineRule="auto"/>
        <w:jc w:val="both"/>
        <w:rPr>
          <w:rFonts w:cs="Arial"/>
        </w:rPr>
      </w:pPr>
      <w:r w:rsidRPr="00F7267C">
        <w:rPr>
          <w:rFonts w:cs="Arial"/>
        </w:rPr>
        <w:t>Zhotoviteľ zabezpečí potrebnú dokumentáciu a vybaví dočasné zábery na plochy nad rámec trvalého a dočasného záberu zabezpečeného Objednávateľom, ktorých potreba vznikne v súvislosti so stavebnými prácami.</w:t>
      </w:r>
    </w:p>
    <w:p w14:paraId="6D9AC438" w14:textId="77777777" w:rsidR="00544BAD" w:rsidRPr="00544BAD" w:rsidRDefault="00544BAD" w:rsidP="00544BAD">
      <w:pPr>
        <w:spacing w:line="240" w:lineRule="auto"/>
        <w:jc w:val="both"/>
        <w:rPr>
          <w:rFonts w:cs="Arial"/>
        </w:rPr>
      </w:pPr>
      <w:r w:rsidRPr="00544BAD">
        <w:rPr>
          <w:rFonts w:cs="Arial"/>
        </w:rPr>
        <w:t xml:space="preserve">V prípade nutnosti čiastočnej uzávierky cesty počas realizácie prác, zabezpečí Zhotoviteľ v rámci svojich nákladov vypracovanie projektu dočasného dopravného značenia. O určenie dopravného značenia a povolenie čiastočnej uzávierky cesty požiada Zhotoviteľ (po predchádzajúcom odsúhlasení dočasného dopravného značenia príslušným dopravným inšpektorátom) príslušný cestný správny orgán. </w:t>
      </w:r>
    </w:p>
    <w:p w14:paraId="65668297" w14:textId="77777777" w:rsidR="00544BAD" w:rsidRPr="00544BAD" w:rsidRDefault="00544BAD" w:rsidP="00544BAD">
      <w:pPr>
        <w:spacing w:line="240" w:lineRule="auto"/>
        <w:jc w:val="both"/>
        <w:rPr>
          <w:rFonts w:cs="Arial"/>
        </w:rPr>
      </w:pPr>
      <w:r w:rsidRPr="00544BAD">
        <w:rPr>
          <w:rFonts w:cs="Arial"/>
        </w:rPr>
        <w:t xml:space="preserve">Na základe vydaného povolenia a jeho podmienok vykoná čiastočnú uzávierku cesty Zhotoviteľ spolu s Políciou SR. Po skončení uzávierky Zhotoviteľ urýchlene odstráni dočasné dopravné značenie a dopravné značenie komunikácií uvedie do pôvodného stavu, pokiaľ nie je v dokumentácii alebo Objednávateľom stanovené inak. </w:t>
      </w:r>
    </w:p>
    <w:p w14:paraId="00CF9B7B" w14:textId="77777777" w:rsidR="00F7267C" w:rsidRPr="00F7267C" w:rsidRDefault="00F7267C" w:rsidP="00D54844">
      <w:pPr>
        <w:pStyle w:val="Nadpis2"/>
        <w:ind w:left="851" w:hanging="851"/>
      </w:pPr>
      <w:bookmarkStart w:id="56" w:name="_Toc51142692"/>
      <w:r w:rsidRPr="00F7267C">
        <w:t>PREPOJENIE S EXISTUJÚCIMI OBJEKTMI</w:t>
      </w:r>
      <w:bookmarkEnd w:id="56"/>
    </w:p>
    <w:p w14:paraId="01AD20BB" w14:textId="77777777" w:rsidR="00544BAD" w:rsidRPr="008C2BE4" w:rsidRDefault="00F7267C" w:rsidP="00544BAD">
      <w:pPr>
        <w:jc w:val="both"/>
      </w:pPr>
      <w:r w:rsidRPr="00F7267C">
        <w:rPr>
          <w:rFonts w:cs="Arial"/>
        </w:rPr>
        <w:t>Tam, kde Zmluvné práce vyžadujú úpravy alebo prepojenie s existujúcimi objektmi, Zhotoviteľ zabezpečí, že existujúci objekt sa nenaruší a bude po prepojení naďalej funkčný, bezpečný</w:t>
      </w:r>
      <w:r w:rsidR="00E9033E">
        <w:rPr>
          <w:rFonts w:cs="Arial"/>
        </w:rPr>
        <w:t>,</w:t>
      </w:r>
      <w:r w:rsidRPr="00F7267C">
        <w:rPr>
          <w:rFonts w:cs="Arial"/>
        </w:rPr>
        <w:t xml:space="preserve"> zohľadní všetky očakávané zaťaženia tak, aby nedošlo k porušeniu, praskaniu alebo iným nežiaducim vplyvom. Zhotoviteľ je zodpovedný za všetky potrebné op</w:t>
      </w:r>
      <w:r w:rsidR="00544BAD">
        <w:rPr>
          <w:rFonts w:cs="Arial"/>
        </w:rPr>
        <w:t xml:space="preserve">ravy, ktoré môžu byť vyžadované </w:t>
      </w:r>
      <w:r w:rsidR="00544BAD">
        <w:t>a zahrnie si všetky náklady na takéto opravy do Zmluvnej ceny Zhotoviteľa.</w:t>
      </w:r>
    </w:p>
    <w:p w14:paraId="23A42F23" w14:textId="77777777" w:rsidR="00F7267C" w:rsidRPr="00F7267C" w:rsidRDefault="00F7267C" w:rsidP="00D54844">
      <w:pPr>
        <w:pStyle w:val="Nadpis2"/>
        <w:ind w:left="851" w:hanging="851"/>
      </w:pPr>
      <w:bookmarkStart w:id="57" w:name="_Toc51142693"/>
      <w:r w:rsidRPr="00F7267C">
        <w:t>OPLOTENIE</w:t>
      </w:r>
      <w:bookmarkEnd w:id="57"/>
    </w:p>
    <w:p w14:paraId="6CB11140" w14:textId="1940159A" w:rsidR="00F7267C" w:rsidRPr="00F7267C" w:rsidRDefault="00F7267C" w:rsidP="00F7267C">
      <w:pPr>
        <w:spacing w:line="240" w:lineRule="auto"/>
        <w:jc w:val="both"/>
        <w:rPr>
          <w:rFonts w:cs="Arial"/>
        </w:rPr>
      </w:pPr>
      <w:r w:rsidRPr="00F7267C">
        <w:rPr>
          <w:rFonts w:cs="Arial"/>
        </w:rPr>
        <w:t xml:space="preserve">Zhotoviteľ bude dbať na to, aby nepoškodil existujúce oplotenia. Oplotenie, ktoré je prekážkou pre stavebnú činnosť, nebude premiestnené, resp. demontované bez predchádzajúceho schválenia Stavebnotechnickým dozorom. Zhotoviteľ je zodpovedný za uvedenie oplotenia do pôvodného </w:t>
      </w:r>
      <w:r w:rsidR="00544BAD">
        <w:rPr>
          <w:rFonts w:cs="Arial"/>
        </w:rPr>
        <w:t xml:space="preserve">alebo lepšieho </w:t>
      </w:r>
      <w:r w:rsidRPr="00F7267C">
        <w:rPr>
          <w:rFonts w:cs="Arial"/>
        </w:rPr>
        <w:t xml:space="preserve">stavu. </w:t>
      </w:r>
    </w:p>
    <w:p w14:paraId="5FEFC5A6" w14:textId="77777777" w:rsidR="00F7267C" w:rsidRPr="00F7267C" w:rsidRDefault="00F7267C" w:rsidP="00D54844">
      <w:pPr>
        <w:pStyle w:val="Nadpis2"/>
        <w:ind w:left="851" w:hanging="851"/>
      </w:pPr>
      <w:bookmarkStart w:id="58" w:name="_Toc51142694"/>
      <w:r w:rsidRPr="00F7267C">
        <w:t>EXISTUJÚCE INŽINIERSKE SIETE A OBJEKTY</w:t>
      </w:r>
      <w:bookmarkEnd w:id="58"/>
    </w:p>
    <w:p w14:paraId="0C7E65D2" w14:textId="77777777" w:rsidR="00F7267C" w:rsidRPr="00F7267C" w:rsidRDefault="00F7267C" w:rsidP="00F7267C">
      <w:pPr>
        <w:spacing w:line="240" w:lineRule="auto"/>
        <w:jc w:val="both"/>
        <w:rPr>
          <w:rFonts w:cs="Arial"/>
        </w:rPr>
      </w:pPr>
      <w:r w:rsidRPr="00F7267C">
        <w:rPr>
          <w:rFonts w:cs="Arial"/>
        </w:rPr>
        <w:t xml:space="preserve">Pred začatím stavebných prác Zhotoviteľ, v súlade s požiadavkami </w:t>
      </w:r>
      <w:proofErr w:type="spellStart"/>
      <w:r w:rsidRPr="00F664E0">
        <w:rPr>
          <w:rFonts w:cs="Arial"/>
          <w:color w:val="000000" w:themeColor="text1"/>
        </w:rPr>
        <w:t>podčlánku</w:t>
      </w:r>
      <w:proofErr w:type="spellEnd"/>
      <w:r w:rsidRPr="00F664E0">
        <w:rPr>
          <w:rFonts w:cs="Arial"/>
          <w:color w:val="000000" w:themeColor="text1"/>
        </w:rPr>
        <w:t xml:space="preserve"> 4.25</w:t>
      </w:r>
      <w:r w:rsidRPr="00DB6258">
        <w:rPr>
          <w:rFonts w:cs="Arial"/>
          <w:color w:val="FF0000"/>
        </w:rPr>
        <w:t xml:space="preserve"> </w:t>
      </w:r>
      <w:r w:rsidRPr="00F7267C">
        <w:rPr>
          <w:rFonts w:cs="Arial"/>
        </w:rPr>
        <w:t>Zmluvných podmienok, vykoná zistenie presnej polohy všetkých inžinierskych sietí dotknutých stavebnými prácami. Náklady na vytýčenie inžinierskych sietí sú zahrnuté v Navrhovanej zmluvnej cene Zhotoviteľa.</w:t>
      </w:r>
    </w:p>
    <w:p w14:paraId="6814EE12" w14:textId="77777777" w:rsidR="00F7267C" w:rsidRPr="00F7267C" w:rsidRDefault="00F7267C" w:rsidP="00F7267C">
      <w:pPr>
        <w:spacing w:line="240" w:lineRule="auto"/>
        <w:jc w:val="both"/>
        <w:rPr>
          <w:rFonts w:cs="Arial"/>
        </w:rPr>
      </w:pPr>
      <w:r w:rsidRPr="00F7267C">
        <w:rPr>
          <w:rFonts w:cs="Arial"/>
        </w:rPr>
        <w:t>Zhotoviteľ je zodpovedný za zistenie polohy všetkých existujúcich objektov dotknutých, resp. ovplyvňujúcich práce podľa tejto Zmluvy ešte pred začiatkom stavebných prác. Akékoľvek zdržanie, alebo mimoriadne náklady vzniknuté Zhotoviteľovi z dôvodu poškodenia existujúcich objektov nebude dôvodom pre nárokovanie akýchkoľvek naviac prác, dodatočných nákladov pre Objednávateľa, doplatkov alebo predĺženia Lehoty výstavby, alebo náhrady škôd zo strany Zhotoviteľa.</w:t>
      </w:r>
    </w:p>
    <w:p w14:paraId="05FE1F01" w14:textId="77777777" w:rsidR="00F7267C" w:rsidRPr="00F7267C" w:rsidRDefault="00F7267C" w:rsidP="00F7267C">
      <w:pPr>
        <w:spacing w:line="240" w:lineRule="auto"/>
        <w:jc w:val="both"/>
        <w:rPr>
          <w:rFonts w:cs="Arial"/>
        </w:rPr>
      </w:pPr>
      <w:r w:rsidRPr="00F7267C">
        <w:rPr>
          <w:rFonts w:cs="Arial"/>
        </w:rPr>
        <w:t xml:space="preserve">Zhotoviteľ si zvolí vhodnú technológiu výstavby, zabezpečí primerané ochranné prostriedky a urobí preventívne opatrenia bez ďalších nárokov na platbu, za účelom zabránenia poškodenia inžinierskych sietí tam, kde majú v ich blízkosti byť Zhotoviteľom vykonané práce či už </w:t>
      </w:r>
      <w:r w:rsidRPr="00F7267C">
        <w:rPr>
          <w:rFonts w:cs="Arial"/>
        </w:rPr>
        <w:lastRenderedPageBreak/>
        <w:t>dočasného alebo trvalého charakteru. Akékoľvek poškodenie inžinierskych sietí spôsobené priamo alebo nepriamo činnosťou Zhotoviteľa bude považované za jeho zodpovednosť.</w:t>
      </w:r>
    </w:p>
    <w:p w14:paraId="00F82383" w14:textId="77777777" w:rsidR="00F7267C" w:rsidRPr="00F7267C" w:rsidRDefault="00F7267C" w:rsidP="00F7267C">
      <w:pPr>
        <w:spacing w:line="240" w:lineRule="auto"/>
        <w:jc w:val="both"/>
        <w:rPr>
          <w:rFonts w:cs="Arial"/>
        </w:rPr>
      </w:pPr>
      <w:r w:rsidRPr="00F7267C">
        <w:rPr>
          <w:rFonts w:cs="Arial"/>
        </w:rPr>
        <w:t xml:space="preserve">Zhotoviteľ, v spolupráci s príslušnými správcami sietí, je zodpovedný za ich lokalizáciu na Stavenisku a vybavenie príslušných povolení a odsúhlasení potrebných pre ich prípadné premiestnenie/preložky. </w:t>
      </w:r>
    </w:p>
    <w:p w14:paraId="4A770A44" w14:textId="77777777" w:rsidR="00F7267C" w:rsidRPr="00F7267C" w:rsidRDefault="00F7267C" w:rsidP="00F7267C">
      <w:pPr>
        <w:spacing w:line="240" w:lineRule="auto"/>
        <w:jc w:val="both"/>
        <w:rPr>
          <w:rFonts w:cs="Arial"/>
        </w:rPr>
      </w:pPr>
      <w:r w:rsidRPr="00F7267C">
        <w:rPr>
          <w:rFonts w:cs="Arial"/>
        </w:rPr>
        <w:t xml:space="preserve">Preložky sietí, ktoré sú známe v čase prípravy ponuky budú zahrnuté do Navrhovanej zmluvnej ceny v zmysle oceneného Výkazu výmer a Zhotoviteľ bude v jeho Harmonograme prác uvažovať s časom potrebným na vybavenie príslušných povolení a odsúhlasení potrebných pre ich premiestnenie. </w:t>
      </w:r>
    </w:p>
    <w:p w14:paraId="53D1BCF4" w14:textId="77777777" w:rsidR="00F7267C" w:rsidRPr="00F7267C" w:rsidRDefault="00F7267C" w:rsidP="00F7267C">
      <w:pPr>
        <w:spacing w:line="240" w:lineRule="auto"/>
        <w:jc w:val="both"/>
        <w:rPr>
          <w:rFonts w:cs="Arial"/>
        </w:rPr>
      </w:pPr>
      <w:r w:rsidRPr="00F7267C">
        <w:rPr>
          <w:rFonts w:cs="Arial"/>
        </w:rPr>
        <w:t>Bez ohľadu na poskytnuté informácie o existujúcich sieťach zodpovednosť za lokalizovanie sietí a predchádzanie ich poškodenia zostáva na Zhotoviteľovi.</w:t>
      </w:r>
    </w:p>
    <w:p w14:paraId="3C810748" w14:textId="77777777" w:rsidR="00F7267C" w:rsidRPr="00F7267C" w:rsidRDefault="00F7267C" w:rsidP="00F7267C">
      <w:pPr>
        <w:spacing w:line="240" w:lineRule="auto"/>
        <w:jc w:val="both"/>
        <w:rPr>
          <w:rFonts w:cs="Arial"/>
        </w:rPr>
      </w:pPr>
      <w:r w:rsidRPr="00F7267C">
        <w:rPr>
          <w:rFonts w:cs="Arial"/>
        </w:rPr>
        <w:t>Zhotoviteľ zabezpečí, aby správcovia sietí a Objednávateľ mali v každom čase prístup pre účely prehliadky, údržby alebo opravy.</w:t>
      </w:r>
    </w:p>
    <w:p w14:paraId="3D0117FE" w14:textId="77777777" w:rsidR="00F7267C" w:rsidRPr="00F7267C" w:rsidRDefault="00F7267C" w:rsidP="00D54844">
      <w:pPr>
        <w:pStyle w:val="Nadpis2"/>
        <w:ind w:left="851" w:hanging="851"/>
      </w:pPr>
      <w:bookmarkStart w:id="59" w:name="_Toc51142695"/>
      <w:r w:rsidRPr="00F7267C">
        <w:t>OCHRANA ŽIVOTNÉHO PROSTREDIA</w:t>
      </w:r>
      <w:bookmarkEnd w:id="59"/>
    </w:p>
    <w:p w14:paraId="6E024602" w14:textId="77777777" w:rsidR="00F7267C" w:rsidRPr="00F7267C" w:rsidRDefault="00F7267C" w:rsidP="00D54844">
      <w:pPr>
        <w:pStyle w:val="Nadpis3"/>
        <w:ind w:left="851" w:hanging="851"/>
      </w:pPr>
      <w:bookmarkStart w:id="60" w:name="_Toc51142696"/>
      <w:r w:rsidRPr="00F7267C">
        <w:t>Všeobecne</w:t>
      </w:r>
      <w:bookmarkEnd w:id="60"/>
    </w:p>
    <w:p w14:paraId="6844B9A7" w14:textId="77777777" w:rsidR="00F7267C" w:rsidRPr="00F7267C" w:rsidRDefault="00F7267C" w:rsidP="00F7267C">
      <w:pPr>
        <w:spacing w:line="240" w:lineRule="auto"/>
        <w:jc w:val="both"/>
        <w:rPr>
          <w:rFonts w:cs="Arial"/>
        </w:rPr>
      </w:pPr>
      <w:r w:rsidRPr="00F7267C">
        <w:rPr>
          <w:rFonts w:cs="Arial"/>
        </w:rPr>
        <w:t>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a vykonávacím predpisom tohto zákona č. 24/2003 Z. z. a príslušnou legislatívou, zohľadňujúcou požiadavky podľa jednotlivých zložiek životného prostredia.</w:t>
      </w:r>
    </w:p>
    <w:p w14:paraId="2F93307C" w14:textId="77777777" w:rsidR="00F7267C" w:rsidRPr="00F7267C" w:rsidRDefault="00F7267C" w:rsidP="00F7267C">
      <w:pPr>
        <w:spacing w:line="240" w:lineRule="auto"/>
        <w:jc w:val="both"/>
        <w:rPr>
          <w:rFonts w:cs="Arial"/>
        </w:rPr>
      </w:pPr>
      <w:r w:rsidRPr="00F7267C">
        <w:rPr>
          <w:rFonts w:cs="Arial"/>
        </w:rPr>
        <w:t>Povinnosťou uchádzačov je oboznámiť sa so všetkými požiadavkami a obmedzeniami vyplývajúcimi z vyjadrení príslušných štátnych orgánov ochrany prírody a krajiny a tieto zahrnúť do Navrhovanej zmluvnej ceny.</w:t>
      </w:r>
    </w:p>
    <w:p w14:paraId="3CB7BF57" w14:textId="77777777" w:rsidR="00F7267C" w:rsidRPr="00F7267C" w:rsidRDefault="00F7267C" w:rsidP="00F7267C">
      <w:pPr>
        <w:spacing w:line="240" w:lineRule="auto"/>
        <w:jc w:val="both"/>
        <w:rPr>
          <w:rFonts w:cs="Arial"/>
        </w:rPr>
      </w:pPr>
      <w:r w:rsidRPr="00F7267C">
        <w:rPr>
          <w:rFonts w:cs="Arial"/>
        </w:rPr>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70345295" w14:textId="77777777" w:rsidR="00F7267C" w:rsidRPr="00F7267C" w:rsidRDefault="00F7267C" w:rsidP="00F7267C">
      <w:pPr>
        <w:spacing w:line="240" w:lineRule="auto"/>
        <w:jc w:val="both"/>
        <w:rPr>
          <w:rFonts w:cs="Arial"/>
        </w:rPr>
      </w:pPr>
      <w:r w:rsidRPr="00F7267C">
        <w:rPr>
          <w:rFonts w:cs="Arial"/>
        </w:rPr>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22510023" w14:textId="77777777" w:rsidR="00F7267C" w:rsidRPr="00F7267C" w:rsidRDefault="00F7267C" w:rsidP="00F7267C">
      <w:pPr>
        <w:spacing w:line="240" w:lineRule="auto"/>
        <w:jc w:val="both"/>
        <w:rPr>
          <w:rFonts w:cs="Arial"/>
        </w:rPr>
      </w:pPr>
      <w:r w:rsidRPr="00F7267C">
        <w:rPr>
          <w:rFonts w:cs="Arial"/>
        </w:rPr>
        <w:t>Zhotoviteľ bude pri nákupe materiálov brať do úvahy nielen ich cenu a kvalitu, ale taktiež ich vplyv na životné prostredie počas výrobného procesu.</w:t>
      </w:r>
    </w:p>
    <w:p w14:paraId="187F08AC" w14:textId="77777777" w:rsidR="00F7267C" w:rsidRPr="00F7267C" w:rsidRDefault="00F7267C" w:rsidP="00F7267C">
      <w:pPr>
        <w:spacing w:line="240" w:lineRule="auto"/>
        <w:jc w:val="both"/>
        <w:rPr>
          <w:rFonts w:cs="Arial"/>
        </w:rPr>
      </w:pPr>
      <w:r w:rsidRPr="00F7267C">
        <w:rPr>
          <w:rFonts w:cs="Arial"/>
        </w:rPr>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5C7C6CAC" w14:textId="77777777" w:rsidR="00F7267C" w:rsidRPr="00F7267C" w:rsidRDefault="00F7267C" w:rsidP="00F7267C">
      <w:pPr>
        <w:spacing w:line="240" w:lineRule="auto"/>
        <w:jc w:val="both"/>
        <w:rPr>
          <w:rFonts w:cs="Arial"/>
        </w:rPr>
      </w:pPr>
      <w:r w:rsidRPr="00F7267C">
        <w:rPr>
          <w:rFonts w:cs="Arial"/>
        </w:rPr>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2C61F98C" w14:textId="64DB6550" w:rsidR="00F7267C" w:rsidRDefault="00F7267C" w:rsidP="00F7267C">
      <w:pPr>
        <w:spacing w:line="240" w:lineRule="auto"/>
        <w:jc w:val="both"/>
        <w:rPr>
          <w:rFonts w:cs="Arial"/>
        </w:rPr>
      </w:pPr>
      <w:r w:rsidRPr="00F7267C">
        <w:rPr>
          <w:rFonts w:cs="Arial"/>
        </w:rPr>
        <w:lastRenderedPageBreak/>
        <w:t>Pri manipulácii s nebezpečnými látkami Zhotoviteľ zabezpečí všetky opatrenia v súlade s platnými právnymi predpismi a splní všetky povinnosti vyplývajúce z platných právnych predpisov, v prvom rade zo zákona o odpadoch.</w:t>
      </w:r>
    </w:p>
    <w:p w14:paraId="4FCAACEA" w14:textId="7DD6E4B6" w:rsidR="00BA2085" w:rsidRPr="00BA2085" w:rsidRDefault="00BA2085" w:rsidP="00BA2085">
      <w:pPr>
        <w:spacing w:line="240" w:lineRule="auto"/>
        <w:jc w:val="both"/>
        <w:rPr>
          <w:rFonts w:cs="Arial"/>
        </w:rPr>
      </w:pPr>
      <w:r w:rsidRPr="00BA2085">
        <w:rPr>
          <w:rFonts w:cs="Arial"/>
        </w:rPr>
        <w:t>Zhotoviteľ je povinný rešpektovať stanoviská a rozhodnutia orgánov životného prostredia uvedených vo Zväzku 5.</w:t>
      </w:r>
    </w:p>
    <w:p w14:paraId="45AF3B63" w14:textId="77777777" w:rsidR="00F7267C" w:rsidRPr="00F7267C" w:rsidRDefault="00F7267C" w:rsidP="00D54844">
      <w:pPr>
        <w:pStyle w:val="Nadpis3"/>
        <w:ind w:left="851" w:hanging="851"/>
      </w:pPr>
      <w:bookmarkStart w:id="61" w:name="_Toc51142697"/>
      <w:r w:rsidRPr="00F7267C">
        <w:t>Program kontroly a ochrany životného prostredia</w:t>
      </w:r>
      <w:bookmarkEnd w:id="61"/>
    </w:p>
    <w:p w14:paraId="6E862266" w14:textId="77777777" w:rsidR="00F7267C" w:rsidRPr="00F7267C" w:rsidRDefault="00F7267C" w:rsidP="00F7267C">
      <w:pPr>
        <w:spacing w:line="240" w:lineRule="auto"/>
        <w:jc w:val="both"/>
        <w:rPr>
          <w:rFonts w:cs="Arial"/>
        </w:rPr>
      </w:pPr>
      <w:r w:rsidRPr="00F7267C">
        <w:rPr>
          <w:rFonts w:cs="Arial"/>
        </w:rPr>
        <w:t>Pred zahájením stavebnej činnosti Zhotoviteľ predloží na posúdenie a schválenie Stavebnotechnickému dozoru nasledujúce dokumenty, ktoré budú tvoriť minimálnu súčasť Harmonogramu prác a Programu kontroly a ochrany životného prostredia:</w:t>
      </w:r>
    </w:p>
    <w:p w14:paraId="2AE2904D" w14:textId="77777777" w:rsidR="00F7267C" w:rsidRPr="00D319A3" w:rsidRDefault="00F7267C" w:rsidP="00AF6749">
      <w:pPr>
        <w:pStyle w:val="Odsekzoznamu"/>
        <w:numPr>
          <w:ilvl w:val="0"/>
          <w:numId w:val="14"/>
        </w:numPr>
        <w:spacing w:line="240" w:lineRule="auto"/>
        <w:ind w:left="426" w:hanging="426"/>
        <w:jc w:val="both"/>
        <w:rPr>
          <w:rFonts w:cs="Arial"/>
        </w:rPr>
      </w:pPr>
      <w:r w:rsidRPr="00D319A3">
        <w:rPr>
          <w:rFonts w:cs="Arial"/>
        </w:rPr>
        <w:t>manipulácia, preprava a skladovanie nebezpečných látok a odpadov;</w:t>
      </w:r>
    </w:p>
    <w:p w14:paraId="50C6AD84" w14:textId="77777777" w:rsidR="00F7267C" w:rsidRPr="00D319A3" w:rsidRDefault="00F7267C" w:rsidP="00AF6749">
      <w:pPr>
        <w:pStyle w:val="Odsekzoznamu"/>
        <w:numPr>
          <w:ilvl w:val="0"/>
          <w:numId w:val="14"/>
        </w:numPr>
        <w:spacing w:line="240" w:lineRule="auto"/>
        <w:ind w:left="426" w:hanging="426"/>
        <w:jc w:val="both"/>
        <w:rPr>
          <w:rFonts w:cs="Arial"/>
        </w:rPr>
      </w:pPr>
      <w:r w:rsidRPr="00D319A3">
        <w:rPr>
          <w:rFonts w:cs="Arial"/>
        </w:rPr>
        <w:t>zabezpečenie a nakladanie s odpadom;</w:t>
      </w:r>
    </w:p>
    <w:p w14:paraId="70FB8F18" w14:textId="77777777" w:rsidR="00F7267C" w:rsidRPr="00D319A3" w:rsidRDefault="00F7267C" w:rsidP="00AF6749">
      <w:pPr>
        <w:pStyle w:val="Odsekzoznamu"/>
        <w:numPr>
          <w:ilvl w:val="0"/>
          <w:numId w:val="14"/>
        </w:numPr>
        <w:spacing w:line="240" w:lineRule="auto"/>
        <w:ind w:left="426" w:hanging="426"/>
        <w:jc w:val="both"/>
        <w:rPr>
          <w:rFonts w:cs="Arial"/>
        </w:rPr>
      </w:pPr>
      <w:r w:rsidRPr="00D319A3">
        <w:rPr>
          <w:rFonts w:cs="Arial"/>
        </w:rPr>
        <w:t>pozorovanie tvorby prachu a znečistenia ovzdušia v súvislosti s využívaním jestvujúcich ciest a mostov vozidlami Zhotoviteľa;</w:t>
      </w:r>
    </w:p>
    <w:p w14:paraId="7DAD8C5E" w14:textId="77777777" w:rsidR="00F7267C" w:rsidRPr="00D319A3" w:rsidRDefault="00F7267C" w:rsidP="00AF6749">
      <w:pPr>
        <w:pStyle w:val="Odsekzoznamu"/>
        <w:numPr>
          <w:ilvl w:val="0"/>
          <w:numId w:val="14"/>
        </w:numPr>
        <w:spacing w:line="240" w:lineRule="auto"/>
        <w:ind w:left="426" w:hanging="426"/>
        <w:jc w:val="both"/>
        <w:rPr>
          <w:rFonts w:cs="Arial"/>
        </w:rPr>
      </w:pPr>
      <w:r w:rsidRPr="00D319A3">
        <w:rPr>
          <w:rFonts w:cs="Arial"/>
        </w:rPr>
        <w:t>škody vzniknuté na verejnom majetku vrátane cestných komunikácií a inžinierskych sietí;</w:t>
      </w:r>
    </w:p>
    <w:p w14:paraId="05EEEDB6" w14:textId="77777777" w:rsidR="00F7267C" w:rsidRPr="00D319A3" w:rsidRDefault="00F7267C" w:rsidP="00AF6749">
      <w:pPr>
        <w:pStyle w:val="Odsekzoznamu"/>
        <w:numPr>
          <w:ilvl w:val="0"/>
          <w:numId w:val="14"/>
        </w:numPr>
        <w:spacing w:line="240" w:lineRule="auto"/>
        <w:ind w:left="426" w:hanging="426"/>
        <w:jc w:val="both"/>
        <w:rPr>
          <w:rFonts w:cs="Arial"/>
        </w:rPr>
      </w:pPr>
      <w:r w:rsidRPr="00D319A3">
        <w:rPr>
          <w:rFonts w:cs="Arial"/>
        </w:rPr>
        <w:t xml:space="preserve">zabezpečenie týkajúce sa prípadného použitia výbušnín. </w:t>
      </w:r>
    </w:p>
    <w:p w14:paraId="3A220076" w14:textId="77777777" w:rsidR="00F7267C" w:rsidRPr="00F7267C" w:rsidRDefault="00F7267C" w:rsidP="00F7267C">
      <w:pPr>
        <w:spacing w:line="240" w:lineRule="auto"/>
        <w:jc w:val="both"/>
        <w:rPr>
          <w:rFonts w:cs="Arial"/>
        </w:rPr>
      </w:pPr>
      <w:r w:rsidRPr="00F7267C">
        <w:rPr>
          <w:rFonts w:cs="Arial"/>
        </w:rPr>
        <w:t xml:space="preserve">Zhotoviteľ nebude bez predchádzajúceho písomného súhlasu príslušného úradu, podľa zákonov SR o ochrane životného prostredia a ostatnej súvisiacej platnej legislatívy, inštalovať žiadne pece, bojlery alebo iné podobné agregáty resp. zariadenia pracujúce na báze akéhokoľvek paliva, ktoré môže produkovať škodliviny znečisťujúce ovzdušie. Zhotoviteľ nebude na Stavenisku páliť žiadny stavebný odpad, alebo iné materiály. </w:t>
      </w:r>
    </w:p>
    <w:p w14:paraId="45788230" w14:textId="77777777" w:rsidR="00F7267C" w:rsidRPr="00F7267C" w:rsidRDefault="00F7267C" w:rsidP="00F7267C">
      <w:pPr>
        <w:spacing w:line="240" w:lineRule="auto"/>
        <w:jc w:val="both"/>
        <w:rPr>
          <w:rFonts w:cs="Arial"/>
        </w:rPr>
      </w:pPr>
      <w:r w:rsidRPr="00F7267C">
        <w:rPr>
          <w:rFonts w:cs="Arial"/>
        </w:rPr>
        <w:t>Zhotoviteľ vypracuje a zavedie do praxe opatrenia na zamedzenie tvorby prachu, ktoré budú zahrňovať minimálne nižšie uvedené opatrenia:</w:t>
      </w:r>
    </w:p>
    <w:p w14:paraId="3B2744AD"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zásoby piesku a kameniva väčšie ako 20 m3, pre použitie pri výrobe betónu, budú z troch strán uzavreté, pričom steny budú tieto hromady prevyšovať a spredu ich budú presahovať o dva metre,</w:t>
      </w:r>
    </w:p>
    <w:p w14:paraId="6C82877F"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66950D7E"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priestory na území Staveniska, kde je pravidelný pohyb vozidiel, budú mať vhodný pevný povrch a budú udržiavané čisté, bez výskytu uvoľneného povrchového materiálu,</w:t>
      </w:r>
    </w:p>
    <w:p w14:paraId="7F338C70"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779F9394"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3FED8E60"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 xml:space="preserve">všetky odvzdušňovacie otvory na cementových silách budú vybavené vhodným textilným filtrom s buď otrasovým alebo </w:t>
      </w:r>
      <w:proofErr w:type="spellStart"/>
      <w:r w:rsidRPr="00D319A3">
        <w:rPr>
          <w:rFonts w:cs="Arial"/>
        </w:rPr>
        <w:t>pulzačným</w:t>
      </w:r>
      <w:proofErr w:type="spellEnd"/>
      <w:r w:rsidRPr="00D319A3">
        <w:rPr>
          <w:rFonts w:cs="Arial"/>
        </w:rPr>
        <w:t xml:space="preserve"> vzduchovým čistiacim zariadením. Plocha textilných filtrov bude stanovená použitím koeficientu vzduch-textília (rýchlosť filtrovania) 0,01 – 0,03 m/s,</w:t>
      </w:r>
    </w:p>
    <w:p w14:paraId="177BCB39"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vážiace plniace hrdlá budú odvetrané do vhodného filtra,</w:t>
      </w:r>
    </w:p>
    <w:p w14:paraId="03301517"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aby sa zabezpečilo adekvátne zachytávanie prachu pri ďalšom plnení, po vypustení cementu do sila sa vaky filtra v zachytávači prachu v cementovom sile musia dôkladne otriasť,</w:t>
      </w:r>
    </w:p>
    <w:p w14:paraId="66A5BC7D"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zabezpečenie vhodného zariadenia na zabránenie tvorby prachu vrátane postrekovačov,</w:t>
      </w:r>
    </w:p>
    <w:p w14:paraId="7F3CFCE6"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lastRenderedPageBreak/>
        <w:t>za účelom obmedzenia tvorby prachu víreného vetrom sa plochy na rekultiváciu, vrátane konečného zhutnenia, dokončia čo najskôr v súlade s normami pre vykonávanie prác,</w:t>
      </w:r>
    </w:p>
    <w:p w14:paraId="61BEED34" w14:textId="77777777" w:rsidR="00F7267C" w:rsidRPr="00D319A3" w:rsidRDefault="00F7267C" w:rsidP="00AF6749">
      <w:pPr>
        <w:pStyle w:val="Odsekzoznamu"/>
        <w:numPr>
          <w:ilvl w:val="0"/>
          <w:numId w:val="15"/>
        </w:numPr>
        <w:spacing w:line="240" w:lineRule="auto"/>
        <w:ind w:left="426" w:hanging="426"/>
        <w:jc w:val="both"/>
        <w:rPr>
          <w:rFonts w:cs="Arial"/>
        </w:rPr>
      </w:pPr>
      <w:r w:rsidRPr="00D319A3">
        <w:rPr>
          <w:rFonts w:cs="Arial"/>
        </w:rPr>
        <w:t>Zhotoviteľ bude kropiť všetky komunikácie na území Staveniska, na úsekoch kde prebiehajú stavebné práce, minimálne dvakrát denne a častejšie, ak to bude vyžadovať obmedzenie prašnosti ku spokojnosti Stavebnotechnického dozoru,</w:t>
      </w:r>
    </w:p>
    <w:p w14:paraId="749EC239" w14:textId="77777777" w:rsidR="00F7267C" w:rsidRPr="00C05E65" w:rsidRDefault="00C05E65" w:rsidP="00AF6749">
      <w:pPr>
        <w:pStyle w:val="Odsekzoznamu"/>
        <w:numPr>
          <w:ilvl w:val="0"/>
          <w:numId w:val="15"/>
        </w:numPr>
        <w:spacing w:line="240" w:lineRule="auto"/>
        <w:ind w:left="426" w:hanging="426"/>
        <w:jc w:val="both"/>
        <w:rPr>
          <w:rFonts w:cs="Arial"/>
        </w:rPr>
      </w:pPr>
      <w:r w:rsidRPr="00C05E65">
        <w:rPr>
          <w:rFonts w:cs="Arial"/>
        </w:rPr>
        <w:t>z</w:t>
      </w:r>
      <w:r w:rsidR="00F7267C" w:rsidRPr="00C05E65">
        <w:rPr>
          <w:rFonts w:cs="Arial"/>
        </w:rPr>
        <w:t>a účelom zabezpečenia súladu s ochrannými požiadavkami týkajúcimi sa znečistenia ovzdušia, Zhotoviteľ skontroluje všetko zariadenie a mechanizmy na Stavenisku min. raz za týždeň a vykoná všetky potrebné nápravy resp. opravy;</w:t>
      </w:r>
    </w:p>
    <w:p w14:paraId="098DF8D9"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2690654A"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0C8A942A"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 xml:space="preserve">Zhotoviteľ zabezpečí vybudovanie stien všade tam, kde by silné vetry mohli spôsobiť odfúknutie prachu resp. </w:t>
      </w:r>
      <w:proofErr w:type="spellStart"/>
      <w:r w:rsidRPr="00C05E65">
        <w:rPr>
          <w:rFonts w:cs="Arial"/>
        </w:rPr>
        <w:t>suti</w:t>
      </w:r>
      <w:proofErr w:type="spellEnd"/>
      <w:r w:rsidRPr="00C05E65">
        <w:rPr>
          <w:rFonts w:cs="Arial"/>
        </w:rPr>
        <w:t>. Povinné je dodržanie nasledujúcich doplňujúcich požiadaviek pri každom spracovaní betónu, drvení a prevádzke obaľovacej súpravy na Stavenisku:</w:t>
      </w:r>
    </w:p>
    <w:p w14:paraId="3B62BF4A"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Zhotoviteľ bude sústavne podnikať opatrenia na zamedzenie nepríjemností spôsobených prachom, ktorý je výsledkom jeho činnosti. Nainštaluje sa kontrolný systém zamorenia ovzdušia, ktorý bude v prevádzke zakaždým, keď je súprava v prevádzke,</w:t>
      </w:r>
    </w:p>
    <w:p w14:paraId="56513DEB"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C05E65">
        <w:rPr>
          <w:rFonts w:cs="Arial"/>
        </w:rPr>
        <w:t>filtrovacieho</w:t>
      </w:r>
      <w:proofErr w:type="spellEnd"/>
      <w:r w:rsidRPr="00C05E65">
        <w:rPr>
          <w:rFonts w:cs="Arial"/>
        </w:rPr>
        <w:t xml:space="preserve"> systému,</w:t>
      </w:r>
    </w:p>
    <w:p w14:paraId="05C13784"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607B7FF1"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7CE83B34" w14:textId="77777777" w:rsidR="00F7267C" w:rsidRPr="00C05E65" w:rsidRDefault="00F7267C" w:rsidP="00AF6749">
      <w:pPr>
        <w:pStyle w:val="Odsekzoznamu"/>
        <w:numPr>
          <w:ilvl w:val="0"/>
          <w:numId w:val="15"/>
        </w:numPr>
        <w:spacing w:line="240" w:lineRule="auto"/>
        <w:ind w:left="426" w:hanging="426"/>
        <w:jc w:val="both"/>
        <w:rPr>
          <w:rFonts w:cs="Arial"/>
        </w:rPr>
      </w:pPr>
      <w:r w:rsidRPr="00C05E65">
        <w:rPr>
          <w:rFonts w:cs="Arial"/>
        </w:rPr>
        <w:t xml:space="preserve">každá </w:t>
      </w:r>
      <w:proofErr w:type="spellStart"/>
      <w:r w:rsidRPr="00C05E65">
        <w:rPr>
          <w:rFonts w:cs="Arial"/>
        </w:rPr>
        <w:t>obaľovňa</w:t>
      </w:r>
      <w:proofErr w:type="spellEnd"/>
      <w:r w:rsidRPr="00C05E65">
        <w:rPr>
          <w:rFonts w:cs="Arial"/>
        </w:rPr>
        <w:t xml:space="preserve"> asfaltových zmesí použitá Zhotoviteľom na vykonanie prác spojených s výstavbou bude umiestnená tak, že bude vzdialená min. 500 metrov od najbližšieho receptora (</w:t>
      </w:r>
      <w:proofErr w:type="spellStart"/>
      <w:r w:rsidRPr="00C05E65">
        <w:rPr>
          <w:rFonts w:cs="Arial"/>
        </w:rPr>
        <w:t>t.j</w:t>
      </w:r>
      <w:proofErr w:type="spellEnd"/>
      <w:r w:rsidRPr="00C05E65">
        <w:rPr>
          <w:rFonts w:cs="Arial"/>
        </w:rPr>
        <w:t xml:space="preserve">. školy, nemocnice alebo podobného zariadenia) a bude vybavená úplným ovládaním emisií. Miesto a podrobnosti o každej </w:t>
      </w:r>
      <w:proofErr w:type="spellStart"/>
      <w:r w:rsidRPr="00C05E65">
        <w:rPr>
          <w:rFonts w:cs="Arial"/>
        </w:rPr>
        <w:t>obaľovni</w:t>
      </w:r>
      <w:proofErr w:type="spellEnd"/>
      <w:r w:rsidRPr="00C05E65">
        <w:rPr>
          <w:rFonts w:cs="Arial"/>
        </w:rPr>
        <w:t xml:space="preserve"> podliehajú schváleniu Stavebnotechnického dozoru.</w:t>
      </w:r>
    </w:p>
    <w:p w14:paraId="7434475A" w14:textId="77777777" w:rsidR="00F7267C" w:rsidRPr="00F7267C" w:rsidRDefault="00F7267C" w:rsidP="00D54844">
      <w:pPr>
        <w:pStyle w:val="Nadpis3"/>
        <w:ind w:left="851" w:hanging="851"/>
      </w:pPr>
      <w:bookmarkStart w:id="62" w:name="_Toc51142698"/>
      <w:r w:rsidRPr="00F7267C">
        <w:t>Zmiernenie vplyvu stavebnej činnosti na pozemné komunikácie</w:t>
      </w:r>
      <w:bookmarkEnd w:id="62"/>
    </w:p>
    <w:p w14:paraId="14A24581" w14:textId="77777777" w:rsidR="00F7267C" w:rsidRPr="00F7267C" w:rsidRDefault="00F7267C" w:rsidP="00F7267C">
      <w:pPr>
        <w:spacing w:line="240" w:lineRule="auto"/>
        <w:jc w:val="both"/>
        <w:rPr>
          <w:rFonts w:cs="Arial"/>
        </w:rPr>
      </w:pPr>
      <w:r w:rsidRPr="00F7267C">
        <w:rPr>
          <w:rFonts w:cs="Arial"/>
        </w:rPr>
        <w:t xml:space="preserve">Zhotoviteľ bude vykonávať svoju stavebnú činnosť tak, aby minimalizoval ich vplyv na pozemné komunikácie v rámci a okolo Stavenísk. </w:t>
      </w:r>
    </w:p>
    <w:p w14:paraId="30511871" w14:textId="77777777" w:rsidR="00F7267C" w:rsidRPr="00F7267C" w:rsidRDefault="00F7267C" w:rsidP="00F7267C">
      <w:pPr>
        <w:spacing w:line="240" w:lineRule="auto"/>
        <w:jc w:val="both"/>
        <w:rPr>
          <w:rFonts w:cs="Arial"/>
        </w:rPr>
      </w:pPr>
      <w:r w:rsidRPr="00F7267C">
        <w:rPr>
          <w:rFonts w:cs="Arial"/>
        </w:rPr>
        <w:t>Zaťaženie všetkých nákladných vozidiel využívaných pre prepravu materiálov a zariadení neprekročí zákonné obmedzenia stanovené Ministerstvom dopravy, výstavby a regionálneho rozvoja SR.</w:t>
      </w:r>
    </w:p>
    <w:p w14:paraId="322371D5" w14:textId="77777777" w:rsidR="00F7267C" w:rsidRPr="00F7267C" w:rsidRDefault="00F7267C" w:rsidP="00F7267C">
      <w:pPr>
        <w:spacing w:line="240" w:lineRule="auto"/>
        <w:jc w:val="both"/>
        <w:rPr>
          <w:rFonts w:cs="Arial"/>
        </w:rPr>
      </w:pPr>
      <w:r w:rsidRPr="00F7267C">
        <w:rPr>
          <w:rFonts w:cs="Arial"/>
        </w:rPr>
        <w:t>Preprava materiálu a zariadenia bude vykonávaná v súlade s platnou legislatívou.</w:t>
      </w:r>
    </w:p>
    <w:p w14:paraId="14D2B67F" w14:textId="77777777" w:rsidR="00F7267C" w:rsidRPr="00F7267C" w:rsidRDefault="00F7267C" w:rsidP="00D54844">
      <w:pPr>
        <w:pStyle w:val="Nadpis3"/>
        <w:ind w:left="851" w:hanging="851"/>
      </w:pPr>
      <w:bookmarkStart w:id="63" w:name="_Toc51142699"/>
      <w:r w:rsidRPr="00F7267C">
        <w:t>Náklady na zabezpečenie ochrany životného prostredia</w:t>
      </w:r>
      <w:bookmarkEnd w:id="63"/>
    </w:p>
    <w:p w14:paraId="72AFEFDD" w14:textId="454F7F65" w:rsidR="00F7267C" w:rsidRPr="00D54844" w:rsidRDefault="00F7267C" w:rsidP="00F7267C">
      <w:pPr>
        <w:spacing w:line="240" w:lineRule="auto"/>
        <w:jc w:val="both"/>
        <w:rPr>
          <w:rFonts w:cs="Arial"/>
        </w:rPr>
      </w:pPr>
      <w:r w:rsidRPr="00F7267C">
        <w:rPr>
          <w:rFonts w:cs="Arial"/>
        </w:rPr>
        <w:t xml:space="preserve">Má sa za to, že všetky náklady spojené s uvedenými opatreniami na ochranu životného prostredia sú zahrnuté v Navrhovanej zmluvnej cene Zhotoviteľa. Stavebnotechnický dozor </w:t>
      </w:r>
      <w:r w:rsidRPr="00D54844">
        <w:rPr>
          <w:rFonts w:cs="Arial"/>
        </w:rPr>
        <w:t xml:space="preserve">môže kedykoľvek zadržať platbu v súlade </w:t>
      </w:r>
      <w:r w:rsidR="009C08B8">
        <w:rPr>
          <w:rFonts w:cs="Arial"/>
        </w:rPr>
        <w:t xml:space="preserve">so zmluvnými podmienkami </w:t>
      </w:r>
      <w:r w:rsidRPr="00D54844">
        <w:rPr>
          <w:rFonts w:cs="Arial"/>
        </w:rPr>
        <w:t xml:space="preserve">v prípade, že (podľa </w:t>
      </w:r>
      <w:r w:rsidRPr="00D54844">
        <w:rPr>
          <w:rFonts w:cs="Arial"/>
        </w:rPr>
        <w:lastRenderedPageBreak/>
        <w:t xml:space="preserve">názoru Stavebnotechnického dozoru) činnosť Zhotoviteľa nie je vykonávaná v súlade s požiadavkami na ochranu životného prostredia. Všetky prístroje a zariadenia na kontrolu životného prostredia obstarané Zhotoviteľom zostanú jeho majetkom a budú odstránené po ukončení Zmluvy. </w:t>
      </w:r>
    </w:p>
    <w:p w14:paraId="6291E74C" w14:textId="77777777" w:rsidR="00F7267C" w:rsidRPr="00AE4FE3" w:rsidRDefault="00F7267C" w:rsidP="00D54844">
      <w:pPr>
        <w:pStyle w:val="Nadpis3"/>
        <w:ind w:left="851" w:hanging="851"/>
      </w:pPr>
      <w:bookmarkStart w:id="64" w:name="_Toc51142700"/>
      <w:r w:rsidRPr="00AE4FE3">
        <w:t>Monitoring vplyvov na životné prostredie</w:t>
      </w:r>
      <w:bookmarkEnd w:id="64"/>
    </w:p>
    <w:p w14:paraId="2740017C" w14:textId="77777777" w:rsidR="00FF7387" w:rsidRDefault="00F7267C" w:rsidP="00F7267C">
      <w:pPr>
        <w:spacing w:line="240" w:lineRule="auto"/>
        <w:jc w:val="both"/>
        <w:rPr>
          <w:rFonts w:cs="Arial"/>
        </w:rPr>
      </w:pPr>
      <w:r w:rsidRPr="00D54844">
        <w:rPr>
          <w:rFonts w:cs="Arial"/>
        </w:rPr>
        <w:t xml:space="preserve">Rozsah </w:t>
      </w:r>
      <w:r w:rsidRPr="00B46DF4">
        <w:rPr>
          <w:rFonts w:cs="Arial"/>
          <w:u w:val="single"/>
        </w:rPr>
        <w:t>základného</w:t>
      </w:r>
      <w:r w:rsidRPr="00D54844">
        <w:rPr>
          <w:rFonts w:cs="Arial"/>
        </w:rPr>
        <w:t xml:space="preserve"> monitoringu vybraných zložiek životného prostredia je stanovený Záverečným stanoviskom MŽP SR k predmetnej stavbe a tento monitoring zabezpečuje </w:t>
      </w:r>
      <w:r w:rsidR="00FF7387">
        <w:rPr>
          <w:rFonts w:cs="Arial"/>
        </w:rPr>
        <w:t>Objednávateľ.</w:t>
      </w:r>
    </w:p>
    <w:p w14:paraId="01920FC3" w14:textId="4C5B828D" w:rsidR="00F7267C" w:rsidRDefault="00F7267C" w:rsidP="00F7267C">
      <w:pPr>
        <w:spacing w:line="240" w:lineRule="auto"/>
        <w:jc w:val="both"/>
        <w:rPr>
          <w:rFonts w:cs="Arial"/>
        </w:rPr>
      </w:pPr>
      <w:r w:rsidRPr="00F7267C">
        <w:rPr>
          <w:rFonts w:cs="Arial"/>
        </w:rPr>
        <w:t xml:space="preserve">Zhotoviteľ stavby počas výstavby Diela zabezpečí </w:t>
      </w:r>
      <w:r w:rsidRPr="00B46DF4">
        <w:rPr>
          <w:rFonts w:cs="Arial"/>
          <w:u w:val="single"/>
        </w:rPr>
        <w:t>operatívny</w:t>
      </w:r>
      <w:r w:rsidRPr="00F7267C">
        <w:rPr>
          <w:rFonts w:cs="Arial"/>
        </w:rPr>
        <w:t xml:space="preserve"> monitoring vplyvov na životné prostredie </w:t>
      </w:r>
      <w:r w:rsidR="00B46DF4">
        <w:rPr>
          <w:rFonts w:cs="Arial"/>
        </w:rPr>
        <w:t xml:space="preserve">v zmysle ZTKP a </w:t>
      </w:r>
      <w:r w:rsidRPr="00F7267C">
        <w:rPr>
          <w:rFonts w:cs="Arial"/>
        </w:rPr>
        <w:t xml:space="preserve">TP </w:t>
      </w:r>
      <w:r w:rsidR="006F6596">
        <w:rPr>
          <w:rFonts w:cs="Arial"/>
        </w:rPr>
        <w:t>050</w:t>
      </w:r>
      <w:r w:rsidR="00595785">
        <w:rPr>
          <w:rFonts w:cs="Arial"/>
        </w:rPr>
        <w:t xml:space="preserve"> a to najmä </w:t>
      </w:r>
      <w:r w:rsidRPr="00F7267C">
        <w:rPr>
          <w:rFonts w:cs="Arial"/>
        </w:rPr>
        <w:t xml:space="preserve">: </w:t>
      </w:r>
    </w:p>
    <w:p w14:paraId="3A1942A6" w14:textId="77777777" w:rsidR="00595785" w:rsidRPr="00983625" w:rsidRDefault="00595785" w:rsidP="00595785">
      <w:pPr>
        <w:numPr>
          <w:ilvl w:val="0"/>
          <w:numId w:val="35"/>
        </w:numPr>
        <w:autoSpaceDE w:val="0"/>
        <w:autoSpaceDN w:val="0"/>
        <w:spacing w:after="120" w:line="240" w:lineRule="auto"/>
        <w:ind w:left="714" w:hanging="357"/>
        <w:jc w:val="both"/>
      </w:pPr>
      <w:r w:rsidRPr="00983625">
        <w:t>Monitoring hluku</w:t>
      </w:r>
    </w:p>
    <w:p w14:paraId="761EA275" w14:textId="77777777" w:rsidR="00595785" w:rsidRPr="00983625" w:rsidRDefault="00595785" w:rsidP="00595785">
      <w:pPr>
        <w:numPr>
          <w:ilvl w:val="0"/>
          <w:numId w:val="35"/>
        </w:numPr>
        <w:autoSpaceDE w:val="0"/>
        <w:autoSpaceDN w:val="0"/>
        <w:spacing w:after="120" w:line="240" w:lineRule="auto"/>
        <w:ind w:left="714" w:hanging="357"/>
        <w:jc w:val="both"/>
      </w:pPr>
      <w:r w:rsidRPr="00983625">
        <w:t>Monitoring kmitania a otrasov</w:t>
      </w:r>
    </w:p>
    <w:p w14:paraId="6DAC4611" w14:textId="79449BD3" w:rsidR="00595785" w:rsidRDefault="00595785" w:rsidP="00AE029D">
      <w:pPr>
        <w:numPr>
          <w:ilvl w:val="0"/>
          <w:numId w:val="35"/>
        </w:numPr>
        <w:autoSpaceDE w:val="0"/>
        <w:autoSpaceDN w:val="0"/>
        <w:spacing w:after="120" w:line="240" w:lineRule="auto"/>
        <w:ind w:left="714" w:hanging="357"/>
        <w:jc w:val="both"/>
      </w:pPr>
      <w:r w:rsidRPr="00983625">
        <w:t>Monitoring ovzdušia</w:t>
      </w:r>
    </w:p>
    <w:p w14:paraId="581AF173" w14:textId="77777777" w:rsidR="00595785" w:rsidRPr="00595785" w:rsidRDefault="00595785" w:rsidP="00AE029D">
      <w:pPr>
        <w:autoSpaceDE w:val="0"/>
        <w:autoSpaceDN w:val="0"/>
        <w:spacing w:after="120" w:line="240" w:lineRule="auto"/>
        <w:ind w:left="714"/>
        <w:jc w:val="both"/>
      </w:pPr>
    </w:p>
    <w:p w14:paraId="5B73695B" w14:textId="77777777" w:rsidR="00F7267C" w:rsidRPr="0032651E" w:rsidRDefault="00AC03DA" w:rsidP="00F7267C">
      <w:pPr>
        <w:spacing w:line="240" w:lineRule="auto"/>
        <w:jc w:val="both"/>
        <w:rPr>
          <w:rFonts w:cs="Arial"/>
          <w:b/>
        </w:rPr>
      </w:pPr>
      <w:r w:rsidRPr="00AC03DA">
        <w:rPr>
          <w:rFonts w:cs="Arial"/>
          <w:b/>
        </w:rPr>
        <w:t>Monitoring hluku a vibrácií:</w:t>
      </w:r>
    </w:p>
    <w:p w14:paraId="759DA6C4" w14:textId="77777777" w:rsidR="00F7267C" w:rsidRPr="00E120D5" w:rsidRDefault="00F7267C" w:rsidP="004A359E">
      <w:pPr>
        <w:pStyle w:val="Odsekzoznamu"/>
        <w:numPr>
          <w:ilvl w:val="0"/>
          <w:numId w:val="1"/>
        </w:numPr>
        <w:spacing w:line="240" w:lineRule="auto"/>
        <w:ind w:left="426" w:hanging="426"/>
        <w:jc w:val="both"/>
        <w:rPr>
          <w:rFonts w:cs="Arial"/>
        </w:rPr>
      </w:pPr>
      <w:r w:rsidRPr="00E120D5">
        <w:rPr>
          <w:rFonts w:cs="Arial"/>
        </w:rPr>
        <w:t xml:space="preserve">Operatívny (cielený) monitoring hluku alebo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 z. o ochrane, podpore a rozvoji verejného zdravia a o zmene zákonov v znení neskorších predpisov zabezpečiť opatrenia na zníženie hluku alebo prenosu vibrácií. Rozsah operatívneho monitoringu hluku alebo vibrácií súvisí s počtom sťažností obyvateľov na hluk a vibrácie prenášané podložím do budov. </w:t>
      </w:r>
    </w:p>
    <w:p w14:paraId="3C13A949" w14:textId="77777777" w:rsidR="00F7267C" w:rsidRPr="00E120D5" w:rsidRDefault="00F7267C" w:rsidP="004A359E">
      <w:pPr>
        <w:pStyle w:val="Odsekzoznamu"/>
        <w:numPr>
          <w:ilvl w:val="0"/>
          <w:numId w:val="1"/>
        </w:numPr>
        <w:spacing w:line="240" w:lineRule="auto"/>
        <w:ind w:left="426" w:hanging="426"/>
        <w:jc w:val="both"/>
        <w:rPr>
          <w:rFonts w:cs="Arial"/>
        </w:rPr>
      </w:pPr>
      <w:r w:rsidRPr="00E120D5">
        <w:rPr>
          <w:rFonts w:cs="Arial"/>
        </w:rPr>
        <w:t>Meranie imisií hluku v chránenom vonkajšom priestore počas výstavby Diela sa vykoná podľa STN ISO 1996-2:2008 alebo akreditovaných postupov a posúdenie súladu výsledkov merania podľa ustanovení vyhlášky MZ SR č. 549/2007 Z. z. ktorou sa ustanovujú podrobnosti o prípustných hodnotách hluku, infrazvuku a vibrácií a o požiadavkách na objektivizáciu hluku, infrazvuku a vibrácií v životnom prostredí.</w:t>
      </w:r>
    </w:p>
    <w:p w14:paraId="59522791" w14:textId="77777777" w:rsidR="0006072F" w:rsidRPr="0006072F" w:rsidRDefault="00F7267C" w:rsidP="0006072F">
      <w:pPr>
        <w:pStyle w:val="Odsekzoznamu"/>
        <w:numPr>
          <w:ilvl w:val="0"/>
          <w:numId w:val="1"/>
        </w:numPr>
        <w:spacing w:line="240" w:lineRule="auto"/>
        <w:ind w:left="426" w:hanging="426"/>
        <w:jc w:val="both"/>
        <w:rPr>
          <w:rFonts w:cs="Arial"/>
        </w:rPr>
      </w:pPr>
      <w:r w:rsidRPr="00E120D5">
        <w:rPr>
          <w:rFonts w:cs="Arial"/>
        </w:rPr>
        <w:t>Meranie vibrácií prenášaných podložím do základových konštrukcii budov počas výstavby Diela sa vykoná podľa STN ISO 2631-2:2004,alebo akreditovaných postupov a posúdenie súladu výsledkov merania podľa ustanovení vyhlášky MZ SR č. 549/2007 Z. z. . ktorou sa ustanovujú podrobnosti o prípustných hodnotách hluku, infrazvuku a vibrácií a o požiadavkách na objektivizáciu hluku, infrazvuku a vibrácií v životnom prostredí.</w:t>
      </w:r>
    </w:p>
    <w:p w14:paraId="3FC4BB8B" w14:textId="77777777" w:rsidR="00F7267C" w:rsidRPr="00F7267C" w:rsidRDefault="00F7267C" w:rsidP="00F7267C">
      <w:pPr>
        <w:spacing w:line="240" w:lineRule="auto"/>
        <w:jc w:val="both"/>
        <w:rPr>
          <w:rFonts w:cs="Arial"/>
        </w:rPr>
      </w:pPr>
      <w:r w:rsidRPr="00F7267C">
        <w:rPr>
          <w:rFonts w:cs="Arial"/>
        </w:rPr>
        <w:t>Zhotoviteľ (vykonávateľ) meraní imisií hluku alebo vibrácií musí byť držiteľom osvedčenia o akreditácii na meranie imisií hluku alebo veľkosti vibrácií v životnom prostredí. Ďalej Zhotoviteľ musí mať živnostenské oprávnenie na viazanú živnosť "Kvalitatívne a kvantitatívne zisťovanie faktorov životného prostredia na účely posudzovania ich možného vplyvu na zdravie" a zamestnanci Zhotoviteľa vykonávajúci merania musia byť držiteľmi osvedčenia o odbornej spôsobilosti vydanom ÚVZ SR na meranie hluku alebo vibrácií.</w:t>
      </w:r>
    </w:p>
    <w:p w14:paraId="795BA37A" w14:textId="77777777" w:rsidR="00F7267C" w:rsidRPr="00F7267C" w:rsidRDefault="00F7267C" w:rsidP="00F7267C">
      <w:pPr>
        <w:spacing w:line="240" w:lineRule="auto"/>
        <w:jc w:val="both"/>
        <w:rPr>
          <w:rFonts w:cs="Arial"/>
        </w:rPr>
      </w:pPr>
      <w:r w:rsidRPr="00F7267C">
        <w:rPr>
          <w:rFonts w:cs="Arial"/>
        </w:rPr>
        <w:t xml:space="preserve">Záverečná správa a Protokoly o meraní budú slúžiť ako podklad k preberaciemu konaniu stavby a ku kolaudačnému konaniu / predčasnému užívaniu Diela. Záverečná správa a Protokoly o meraní budú dodané Objednávateľovi v 6-tich </w:t>
      </w:r>
      <w:proofErr w:type="spellStart"/>
      <w:r w:rsidRPr="00F7267C">
        <w:rPr>
          <w:rFonts w:cs="Arial"/>
        </w:rPr>
        <w:t>par</w:t>
      </w:r>
      <w:r w:rsidR="006F6596">
        <w:rPr>
          <w:rFonts w:cs="Arial"/>
        </w:rPr>
        <w:t>é</w:t>
      </w:r>
      <w:proofErr w:type="spellEnd"/>
      <w:r w:rsidRPr="00F7267C">
        <w:rPr>
          <w:rFonts w:cs="Arial"/>
        </w:rPr>
        <w:t xml:space="preserve">. </w:t>
      </w:r>
    </w:p>
    <w:p w14:paraId="4B9B734F" w14:textId="77777777" w:rsidR="00F7267C" w:rsidRPr="00F7267C" w:rsidRDefault="00F7267C" w:rsidP="00F7267C">
      <w:pPr>
        <w:spacing w:line="240" w:lineRule="auto"/>
        <w:jc w:val="both"/>
        <w:rPr>
          <w:rFonts w:cs="Arial"/>
        </w:rPr>
      </w:pPr>
      <w:r w:rsidRPr="00F7267C">
        <w:rPr>
          <w:rFonts w:cs="Arial"/>
        </w:rPr>
        <w:t xml:space="preserve">Operatívny monitoring si Zhotoviteľ zabezpečí u zmluvných dodávateľov, ktorí majú oprávnenia na uvedenú činnosť. Zhotoviteľ bude spolupracovať a koordinovať svoju činnosť s činnosťou zmluvných dodávateľov. </w:t>
      </w:r>
    </w:p>
    <w:p w14:paraId="25A37E6F" w14:textId="77777777" w:rsidR="00F7267C" w:rsidRDefault="00F7267C" w:rsidP="00F7267C">
      <w:pPr>
        <w:spacing w:line="240" w:lineRule="auto"/>
        <w:jc w:val="both"/>
        <w:rPr>
          <w:rFonts w:cs="Arial"/>
        </w:rPr>
      </w:pPr>
      <w:r w:rsidRPr="00F7267C">
        <w:rPr>
          <w:rFonts w:cs="Arial"/>
        </w:rPr>
        <w:lastRenderedPageBreak/>
        <w:t>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w:t>
      </w:r>
      <w:r w:rsidR="00925258">
        <w:rPr>
          <w:rFonts w:cs="Arial"/>
        </w:rPr>
        <w:t xml:space="preserve"> </w:t>
      </w:r>
      <w:r w:rsidRPr="00F7267C">
        <w:rPr>
          <w:rFonts w:cs="Arial"/>
        </w:rPr>
        <w:t>mesiaca po začatí prác uzatvorí s nimi zmluvu o koordinácii a spolupráci. Uvedenú zmluvu je povinný</w:t>
      </w:r>
      <w:r w:rsidR="00925258">
        <w:rPr>
          <w:rFonts w:cs="Arial"/>
        </w:rPr>
        <w:t xml:space="preserve"> </w:t>
      </w:r>
      <w:r w:rsidRPr="00F7267C">
        <w:rPr>
          <w:rFonts w:cs="Arial"/>
        </w:rPr>
        <w:t xml:space="preserve">predložiť Stavebnému </w:t>
      </w:r>
      <w:proofErr w:type="spellStart"/>
      <w:r w:rsidRPr="00F7267C">
        <w:rPr>
          <w:rFonts w:cs="Arial"/>
        </w:rPr>
        <w:t>dozorovi</w:t>
      </w:r>
      <w:proofErr w:type="spellEnd"/>
      <w:r w:rsidRPr="00F7267C">
        <w:rPr>
          <w:rFonts w:cs="Arial"/>
        </w:rPr>
        <w:t xml:space="preserve"> na vyjadrenie/odsúhlasenie.</w:t>
      </w:r>
    </w:p>
    <w:p w14:paraId="0C362EE9" w14:textId="77777777" w:rsidR="0032651E" w:rsidRDefault="0032651E" w:rsidP="00F7267C">
      <w:pPr>
        <w:spacing w:line="240" w:lineRule="auto"/>
        <w:jc w:val="both"/>
        <w:rPr>
          <w:rFonts w:cs="Arial"/>
          <w:b/>
          <w:bCs/>
        </w:rPr>
      </w:pPr>
      <w:r>
        <w:rPr>
          <w:rFonts w:cs="Arial"/>
          <w:b/>
          <w:bCs/>
        </w:rPr>
        <w:t>Meranie vloženého útlmu protihlukových bariér</w:t>
      </w:r>
    </w:p>
    <w:p w14:paraId="15B2582B" w14:textId="77777777" w:rsidR="0006072F" w:rsidRPr="0006072F" w:rsidRDefault="0006072F" w:rsidP="0006072F">
      <w:pPr>
        <w:spacing w:line="240" w:lineRule="auto"/>
        <w:jc w:val="both"/>
        <w:rPr>
          <w:rFonts w:cs="Arial"/>
        </w:rPr>
      </w:pPr>
      <w:r w:rsidRPr="0006072F">
        <w:rPr>
          <w:rFonts w:cs="Arial"/>
        </w:rPr>
        <w:t>Zhotoviteľ v rámci stavby,  zabezpečí meranie vloženého útlmu protihlukových bariér zrealizovaných podľa PD za účelom zistenia dosiahnutého vloženého útlmu protihlukových bariér v predmetnom úseku Diela. Meranie vloženého útlmu sa vykoná podľa STN ISO 10847:2000.</w:t>
      </w:r>
    </w:p>
    <w:p w14:paraId="75ED33F2" w14:textId="77777777" w:rsidR="0006072F" w:rsidRDefault="0006072F" w:rsidP="0006072F">
      <w:pPr>
        <w:spacing w:line="240" w:lineRule="auto"/>
        <w:jc w:val="both"/>
        <w:rPr>
          <w:rFonts w:cs="Arial"/>
        </w:rPr>
      </w:pPr>
      <w:r w:rsidRPr="0006072F">
        <w:rPr>
          <w:rFonts w:cs="Arial"/>
        </w:rPr>
        <w:t>Zhotoviteľ (vykonávateľ) merania vloženého útlmu protihlukových bariér musí byť držiteľom osvedčenia o  akreditácii  na výkon tohto druhu merania.</w:t>
      </w:r>
    </w:p>
    <w:p w14:paraId="27EED250" w14:textId="77777777" w:rsidR="0006072F" w:rsidRDefault="0006072F" w:rsidP="0006072F">
      <w:pPr>
        <w:spacing w:line="240" w:lineRule="auto"/>
        <w:jc w:val="both"/>
        <w:rPr>
          <w:rFonts w:cs="Arial"/>
        </w:rPr>
      </w:pPr>
      <w:r w:rsidRPr="0006072F">
        <w:rPr>
          <w:rFonts w:cs="Arial"/>
        </w:rP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w:t>
      </w:r>
      <w:proofErr w:type="spellStart"/>
      <w:r w:rsidRPr="0006072F">
        <w:rPr>
          <w:rFonts w:cs="Arial"/>
        </w:rPr>
        <w:t>paré</w:t>
      </w:r>
      <w:proofErr w:type="spellEnd"/>
      <w:r w:rsidRPr="0006072F">
        <w:rPr>
          <w:rFonts w:cs="Arial"/>
        </w:rPr>
        <w:t xml:space="preserve">. </w:t>
      </w:r>
    </w:p>
    <w:p w14:paraId="710B3034" w14:textId="7BCFCA9E" w:rsidR="005953F0" w:rsidRPr="001D6328" w:rsidRDefault="00030F8B" w:rsidP="005953F0">
      <w:pPr>
        <w:spacing w:line="240" w:lineRule="auto"/>
        <w:jc w:val="both"/>
        <w:rPr>
          <w:rFonts w:cs="Arial"/>
          <w:b/>
        </w:rPr>
      </w:pPr>
      <w:r>
        <w:rPr>
          <w:rFonts w:cs="Arial"/>
          <w:b/>
        </w:rPr>
        <w:t>P</w:t>
      </w:r>
      <w:r w:rsidR="005953F0" w:rsidRPr="001D6328">
        <w:rPr>
          <w:rFonts w:cs="Arial"/>
          <w:b/>
        </w:rPr>
        <w:t>o uvedení stavby do užívania</w:t>
      </w:r>
      <w:r>
        <w:rPr>
          <w:rFonts w:cs="Arial"/>
          <w:b/>
        </w:rPr>
        <w:t xml:space="preserve"> Zhotoviteľ</w:t>
      </w:r>
      <w:r w:rsidR="005953F0" w:rsidRPr="001D6328">
        <w:rPr>
          <w:rFonts w:cs="Arial"/>
          <w:b/>
        </w:rPr>
        <w:t xml:space="preserve"> vykoná objektivizáciu merania hluku za účelom overenia účinnosti protihlukových oparení v životnom prostredí v súlade s príslušnými Technickými podmienkami (TP 051, TP 052, TP066) a najmä v súlade so zákonom č. 355/2007 </w:t>
      </w:r>
      <w:proofErr w:type="spellStart"/>
      <w:r w:rsidR="005953F0" w:rsidRPr="001D6328">
        <w:rPr>
          <w:rFonts w:cs="Arial"/>
          <w:b/>
        </w:rPr>
        <w:t>Z.z</w:t>
      </w:r>
      <w:proofErr w:type="spellEnd"/>
      <w:r w:rsidR="005953F0" w:rsidRPr="001D6328">
        <w:rPr>
          <w:rFonts w:cs="Arial"/>
          <w:b/>
        </w:rPr>
        <w:t xml:space="preserve">. a vyhláškou č. 549/2007 </w:t>
      </w:r>
      <w:proofErr w:type="spellStart"/>
      <w:r w:rsidR="005953F0" w:rsidRPr="001D6328">
        <w:rPr>
          <w:rFonts w:cs="Arial"/>
          <w:b/>
        </w:rPr>
        <w:t>Z.z</w:t>
      </w:r>
      <w:proofErr w:type="spellEnd"/>
      <w:r w:rsidR="005953F0" w:rsidRPr="001D6328">
        <w:rPr>
          <w:rFonts w:cs="Arial"/>
          <w:b/>
        </w:rPr>
        <w:t>.. Meranie musí byť vykonané odborne spôsobilou osobou. Náklady spojené s meraním budú zahrnuté do Navrhovanej zmluvnej ceny predloženej Zhotoviteľom.</w:t>
      </w:r>
    </w:p>
    <w:p w14:paraId="1007033C" w14:textId="77777777" w:rsidR="00F7267C" w:rsidRPr="00F7267C" w:rsidRDefault="00F7267C" w:rsidP="00D54844">
      <w:pPr>
        <w:pStyle w:val="Nadpis2"/>
        <w:ind w:left="851" w:hanging="851"/>
      </w:pPr>
      <w:bookmarkStart w:id="65" w:name="_Toc532202521"/>
      <w:bookmarkStart w:id="66" w:name="_Toc51142701"/>
      <w:bookmarkEnd w:id="65"/>
      <w:r w:rsidRPr="00F7267C">
        <w:t>OCHRANA PRÍRODY A KRAJINY</w:t>
      </w:r>
      <w:bookmarkEnd w:id="66"/>
    </w:p>
    <w:p w14:paraId="7813C2CD" w14:textId="271D23B4" w:rsidR="00F7267C" w:rsidRPr="00F7267C" w:rsidRDefault="00F7267C" w:rsidP="00F7267C">
      <w:pPr>
        <w:spacing w:line="240" w:lineRule="auto"/>
        <w:jc w:val="both"/>
        <w:rPr>
          <w:rFonts w:cs="Arial"/>
        </w:rPr>
      </w:pPr>
      <w:r w:rsidRPr="00F7267C">
        <w:rPr>
          <w:rFonts w:cs="Arial"/>
        </w:rPr>
        <w:t xml:space="preserve">Požiadavky na ochranu prírody a krajiny sú predovšetkým definované v zákone č. 543/2002 Z. z. o ochrane prírody a krajiny v znení neskorších predpisov. 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w:t>
      </w:r>
      <w:r w:rsidRPr="00B46DF4">
        <w:rPr>
          <w:rFonts w:cs="Arial"/>
          <w:b/>
        </w:rPr>
        <w:t>Pri prácach nemôže dôjsť k poškodeniu chránených stromov</w:t>
      </w:r>
      <w:r w:rsidR="00B46DF4" w:rsidRPr="00B46DF4">
        <w:rPr>
          <w:rFonts w:cs="Arial"/>
          <w:b/>
        </w:rPr>
        <w:t xml:space="preserve"> a chránených biotopov v blízkosti stavby</w:t>
      </w:r>
      <w:r w:rsidRPr="00B46DF4">
        <w:rPr>
          <w:rFonts w:cs="Arial"/>
          <w:b/>
        </w:rPr>
        <w:t>.</w:t>
      </w:r>
      <w:r w:rsidRPr="00F7267C">
        <w:rPr>
          <w:rFonts w:cs="Arial"/>
        </w:rPr>
        <w:t xml:space="preserve"> V prípade výrubu drevín rastúcich mimo lesa postupovať podľa platných právnych predpisov.</w:t>
      </w:r>
    </w:p>
    <w:p w14:paraId="2925208B" w14:textId="77777777" w:rsidR="00F7267C" w:rsidRPr="00F7267C" w:rsidRDefault="00F7267C" w:rsidP="00D54844">
      <w:pPr>
        <w:pStyle w:val="Nadpis2"/>
        <w:ind w:left="851" w:hanging="792"/>
      </w:pPr>
      <w:bookmarkStart w:id="67" w:name="_Toc51142702"/>
      <w:r w:rsidRPr="00F7267C">
        <w:t>OCHRANA POĽNOHOSPODÁRSKEJ PÔDY</w:t>
      </w:r>
      <w:bookmarkEnd w:id="67"/>
    </w:p>
    <w:p w14:paraId="105E47E5" w14:textId="77777777" w:rsidR="00F7267C" w:rsidRPr="00F7267C" w:rsidRDefault="00F7267C" w:rsidP="00F7267C">
      <w:pPr>
        <w:spacing w:line="240" w:lineRule="auto"/>
        <w:jc w:val="both"/>
        <w:rPr>
          <w:rFonts w:cs="Arial"/>
        </w:rPr>
      </w:pPr>
      <w:r w:rsidRPr="00F7267C">
        <w:rPr>
          <w:rFonts w:cs="Arial"/>
        </w:rPr>
        <w:t>Všeobecné ustanovenia o ochrane poľnohospodárskej pôdy (PP) sú zakotvené v zákone č 220/2004 Z. z. o ochrane a využívaní poľnohospodárskej pôdy v znení neskorších predpisov a o zmene zákona č. 245/2003 Z. z. o integrovanej prevencii a kontrole znečisťovania životného prostredia a o zmene a doplnení niektorých zákonov v znení neskorších predpisov.</w:t>
      </w:r>
    </w:p>
    <w:p w14:paraId="0BF8D60A" w14:textId="69674207" w:rsidR="00F7267C" w:rsidRPr="00F7267C" w:rsidRDefault="00F7267C" w:rsidP="00F7267C">
      <w:pPr>
        <w:spacing w:line="240" w:lineRule="auto"/>
        <w:jc w:val="both"/>
        <w:rPr>
          <w:rFonts w:cs="Arial"/>
        </w:rPr>
      </w:pPr>
      <w:r w:rsidRPr="00F7267C">
        <w:rPr>
          <w:rFonts w:cs="Arial"/>
        </w:rPr>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w:t>
      </w:r>
      <w:r w:rsidRPr="00F7267C">
        <w:rPr>
          <w:rFonts w:cs="Arial"/>
        </w:rPr>
        <w:lastRenderedPageBreak/>
        <w:t>PP odnímaných natrvalo a zabezpečiť ich hospodárne a účelné využitie na základe bilanc</w:t>
      </w:r>
      <w:r w:rsidR="00B46DF4">
        <w:rPr>
          <w:rFonts w:cs="Arial"/>
        </w:rPr>
        <w:t xml:space="preserve">ie skrývky humusového horizontu a právoplatných rozhodnutí </w:t>
      </w:r>
      <w:r w:rsidR="0096625E">
        <w:rPr>
          <w:rFonts w:cs="Arial"/>
        </w:rPr>
        <w:t>o vyňatí PP.</w:t>
      </w:r>
      <w:r w:rsidRPr="00F7267C">
        <w:rPr>
          <w:rFonts w:cs="Arial"/>
        </w:rPr>
        <w:t xml:space="preserve"> </w:t>
      </w:r>
    </w:p>
    <w:p w14:paraId="527701D7" w14:textId="77777777" w:rsidR="00F7267C" w:rsidRPr="00F7267C" w:rsidRDefault="00F7267C" w:rsidP="00D54844">
      <w:pPr>
        <w:pStyle w:val="Nadpis2"/>
        <w:ind w:left="851" w:hanging="851"/>
      </w:pPr>
      <w:bookmarkStart w:id="68" w:name="_Toc51142703"/>
      <w:r w:rsidRPr="00F7267C">
        <w:t>OCHRANA VÔD</w:t>
      </w:r>
      <w:bookmarkEnd w:id="68"/>
      <w:r w:rsidRPr="00F7267C">
        <w:t xml:space="preserve"> </w:t>
      </w:r>
    </w:p>
    <w:p w14:paraId="3A8E832D" w14:textId="3F5C8448" w:rsidR="00F7267C" w:rsidRDefault="00F7267C" w:rsidP="00F7267C">
      <w:pPr>
        <w:spacing w:line="240" w:lineRule="auto"/>
        <w:jc w:val="both"/>
        <w:rPr>
          <w:rFonts w:cs="Arial"/>
        </w:rPr>
      </w:pPr>
      <w:r w:rsidRPr="00F7267C">
        <w:rPr>
          <w:rFonts w:cs="Arial"/>
        </w:rPr>
        <w:t xml:space="preserve">Zhotoviteľ bude konať </w:t>
      </w:r>
      <w:r w:rsidR="0096625E">
        <w:rPr>
          <w:rFonts w:cs="Arial"/>
        </w:rPr>
        <w:t>v súvislosti s </w:t>
      </w:r>
      <w:proofErr w:type="spellStart"/>
      <w:r w:rsidR="0096625E">
        <w:rPr>
          <w:rFonts w:cs="Arial"/>
        </w:rPr>
        <w:t>chranou</w:t>
      </w:r>
      <w:proofErr w:type="spellEnd"/>
      <w:r w:rsidR="0096625E">
        <w:rPr>
          <w:rFonts w:cs="Arial"/>
        </w:rPr>
        <w:t xml:space="preserve"> vôd </w:t>
      </w:r>
      <w:r w:rsidRPr="00F7267C">
        <w:rPr>
          <w:rFonts w:cs="Arial"/>
        </w:rPr>
        <w:t>v súlade s</w:t>
      </w:r>
      <w:r w:rsidR="0096625E">
        <w:rPr>
          <w:rFonts w:cs="Arial"/>
        </w:rPr>
        <w:t xml:space="preserve"> platnou </w:t>
      </w:r>
      <w:r w:rsidRPr="00F7267C">
        <w:rPr>
          <w:rFonts w:cs="Arial"/>
        </w:rPr>
        <w:t xml:space="preserve">legislatívou SR a inými </w:t>
      </w:r>
      <w:r w:rsidR="0096625E" w:rsidRPr="008C2BE4">
        <w:rPr>
          <w:bCs/>
          <w:iCs/>
        </w:rPr>
        <w:t>účinnými všeobecne záväznými právnymi predpism</w:t>
      </w:r>
      <w:r w:rsidR="0096625E">
        <w:rPr>
          <w:bCs/>
          <w:iCs/>
        </w:rPr>
        <w:t>i</w:t>
      </w:r>
      <w:r w:rsidR="0096625E">
        <w:rPr>
          <w:rFonts w:cs="Arial"/>
        </w:rPr>
        <w:t>.</w:t>
      </w:r>
    </w:p>
    <w:p w14:paraId="45FEA1C1" w14:textId="6DAC2E97" w:rsidR="0096625E" w:rsidRDefault="0096625E" w:rsidP="00F7267C">
      <w:pPr>
        <w:spacing w:line="240" w:lineRule="auto"/>
        <w:jc w:val="both"/>
        <w:rPr>
          <w:rFonts w:cs="Arial"/>
        </w:rPr>
      </w:pPr>
      <w:r w:rsidRPr="0096625E">
        <w:rPr>
          <w:rFonts w:cs="Arial"/>
        </w:rPr>
        <w:t xml:space="preserve">V zmysle vodného zákona 364/2004 </w:t>
      </w:r>
      <w:proofErr w:type="spellStart"/>
      <w:r w:rsidRPr="0096625E">
        <w:rPr>
          <w:rFonts w:cs="Arial"/>
        </w:rPr>
        <w:t>Z.z</w:t>
      </w:r>
      <w:proofErr w:type="spellEnd"/>
      <w:r w:rsidRPr="0096625E">
        <w:rPr>
          <w:rFonts w:cs="Arial"/>
        </w:rPr>
        <w:t xml:space="preserve"> o vodách a o zmene zákona Slovenskej národnej rady č. 372/1990 Zb. o priestupkoch v znení neskorších predpisov (vodný zákon) a vyhlášky MŽP SR 458/2005, ktorou sa ustanovujú podrobnosti o výkone odborného technicko-bezpečnostného dohľadu nad vodnými stavbami a o výkone technicko-bezpečnostného dozoru zabezpečí Zhotoviteľ výkon odborného </w:t>
      </w:r>
      <w:proofErr w:type="spellStart"/>
      <w:r w:rsidRPr="0096625E">
        <w:rPr>
          <w:rFonts w:cs="Arial"/>
        </w:rPr>
        <w:t>technicko</w:t>
      </w:r>
      <w:proofErr w:type="spellEnd"/>
      <w:r w:rsidRPr="0096625E">
        <w:rPr>
          <w:rFonts w:cs="Arial"/>
        </w:rPr>
        <w:t xml:space="preserve"> – bezpečnostného dohľadu.</w:t>
      </w:r>
    </w:p>
    <w:p w14:paraId="084B28AC" w14:textId="77777777" w:rsidR="00F7267C" w:rsidRPr="00F7267C" w:rsidRDefault="00F7267C" w:rsidP="00D54844">
      <w:pPr>
        <w:pStyle w:val="Nadpis2"/>
        <w:ind w:left="851" w:hanging="851"/>
      </w:pPr>
      <w:bookmarkStart w:id="69" w:name="_Toc51142704"/>
      <w:r w:rsidRPr="00F7267C">
        <w:t>OCHRANA OVZDUŠIA</w:t>
      </w:r>
      <w:bookmarkEnd w:id="69"/>
    </w:p>
    <w:p w14:paraId="4664015C" w14:textId="77777777" w:rsidR="00F7267C" w:rsidRPr="00F7267C" w:rsidRDefault="00F7267C" w:rsidP="00F7267C">
      <w:pPr>
        <w:spacing w:line="240" w:lineRule="auto"/>
        <w:jc w:val="both"/>
        <w:rPr>
          <w:rFonts w:cs="Arial"/>
        </w:rPr>
      </w:pPr>
      <w:r w:rsidRPr="00F7267C">
        <w:rPr>
          <w:rFonts w:cs="Arial"/>
        </w:rPr>
        <w:t>Ochranu ovzdušia zabezpečuje zákon č. 478/2002 Z. z. o ochrane ovzdušia v znení neskorších predpisov, ktorým sa dopĺňa zákon č. 401/1998 Z. z. o poplatkoch za znečisťovanie ovzdušia v znení neskorších predpisov (zákon o ovzduší).</w:t>
      </w:r>
    </w:p>
    <w:p w14:paraId="05950D14" w14:textId="77777777" w:rsidR="00F7267C" w:rsidRPr="00F7267C" w:rsidRDefault="00F7267C" w:rsidP="00F7267C">
      <w:pPr>
        <w:spacing w:line="240" w:lineRule="auto"/>
        <w:jc w:val="both"/>
        <w:rPr>
          <w:rFonts w:cs="Arial"/>
        </w:rPr>
      </w:pPr>
      <w:r w:rsidRPr="00F7267C">
        <w:rPr>
          <w:rFonts w:cs="Arial"/>
        </w:rPr>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14:paraId="422365E6" w14:textId="77777777" w:rsidR="00F7267C" w:rsidRPr="00F7267C" w:rsidRDefault="00F7267C" w:rsidP="00D54844">
      <w:pPr>
        <w:pStyle w:val="Nadpis2"/>
        <w:ind w:left="851" w:hanging="851"/>
      </w:pPr>
      <w:bookmarkStart w:id="70" w:name="_Toc51142705"/>
      <w:r w:rsidRPr="00F7267C">
        <w:t>NAKLADANIE S ODPADMI</w:t>
      </w:r>
      <w:bookmarkEnd w:id="70"/>
    </w:p>
    <w:p w14:paraId="6308F3C8" w14:textId="77777777" w:rsidR="0006072F" w:rsidRPr="00AB1C0E" w:rsidRDefault="0006072F" w:rsidP="006528EA">
      <w:pPr>
        <w:spacing w:line="240" w:lineRule="auto"/>
        <w:jc w:val="both"/>
        <w:rPr>
          <w:rFonts w:cs="Arial"/>
        </w:rPr>
      </w:pPr>
      <w:r w:rsidRPr="00AB1C0E">
        <w:rPr>
          <w:rFonts w:cs="Arial"/>
        </w:rPr>
        <w:t>Z hľadiska nakladania s odpadmi je potrebné riadiť sa ustanovením zákona NR SR č. 79/2015 Z. z. o odpadoch a o zmene a doplnení niektorých zákonov v znení neskorších predpisov (ďalej len „</w:t>
      </w:r>
      <w:r w:rsidRPr="00AB1C0E">
        <w:rPr>
          <w:rFonts w:cs="Arial"/>
          <w:b/>
        </w:rPr>
        <w:t>Zákon o odpadoch</w:t>
      </w:r>
      <w:r w:rsidRPr="00AB1C0E">
        <w:rPr>
          <w:rFonts w:cs="Arial"/>
        </w:rPr>
        <w:t xml:space="preserve">“) ako aj príslušnými vykonávacími predpismi najmä v zmysle </w:t>
      </w:r>
      <w:r w:rsidRPr="00AB1C0E">
        <w:t>Vyhlášky 366/2015 Z. z. o evidenčnej povinnosti a ohlasovacej povinnosti, Vyhlášky č. 365/2015 Z. z., ktorou sa ustanovuje Katalóg odpadov, Vyhlášky č. 371/2015 Z. z., ktorou sa vykonávajú niektoré ustanovenia zákona o odpadoch a Vyhlášky č. 370/2015 Z. z o sadzbách pre výpočet príspevkov do Recyklačného fondu, o zozname výrobkov, materiálov a zariadení, za ktoré sa platí príspevok do Recyklačného fondu, a o podrobnostiach o obsahu žiadosti o poskytnutie prostriedkov z Recyklačného fondu, Vyhlášky č. 372/2015 Z. z. o skládkovaní odpadov a dočasnom uskladnení kovovej ortuti, Vyhláškou č. 373/2015 Z. z. o rozšírenej zodpovednosti výrobcov vyhradených výrobkov a o nakladaní s vyhradenými prúdmi odpadov, ako aj v zmysle ostatných právnych predpisov v oblasti nakladania s odpadmi (ďalej len „</w:t>
      </w:r>
      <w:r w:rsidRPr="00AB1C0E">
        <w:rPr>
          <w:b/>
        </w:rPr>
        <w:t>Vykonávacie predpisy</w:t>
      </w:r>
      <w:r w:rsidRPr="00AB1C0E">
        <w:t>“)</w:t>
      </w:r>
      <w:r w:rsidRPr="00AB1C0E">
        <w:rPr>
          <w:rFonts w:cs="Arial"/>
        </w:rPr>
        <w:t xml:space="preserve">. </w:t>
      </w:r>
    </w:p>
    <w:p w14:paraId="697D2794" w14:textId="77777777" w:rsidR="0006072F" w:rsidRPr="00AB1C0E" w:rsidRDefault="0006072F" w:rsidP="006528EA">
      <w:pPr>
        <w:spacing w:line="240" w:lineRule="auto"/>
        <w:jc w:val="both"/>
        <w:rPr>
          <w:rFonts w:cs="Arial"/>
        </w:rPr>
      </w:pPr>
      <w:r w:rsidRPr="00AB1C0E">
        <w:rPr>
          <w:rFonts w:cs="Arial"/>
        </w:rPr>
        <w:t>Pri nakladaní s odpadom treba vziať do úvahy a plniť podmienky všetkých záväzných Programových dokumentov odpadového hospodárstva, najmä v zmysle ustanovení § 7 a </w:t>
      </w:r>
      <w:proofErr w:type="spellStart"/>
      <w:r w:rsidRPr="00AB1C0E">
        <w:rPr>
          <w:rFonts w:cs="Arial"/>
        </w:rPr>
        <w:t>nasl</w:t>
      </w:r>
      <w:proofErr w:type="spellEnd"/>
      <w:r w:rsidRPr="00AB1C0E">
        <w:rPr>
          <w:rFonts w:cs="Arial"/>
        </w:rPr>
        <w:t>. Zákona o odpadoch. Zhotoviteľ bude povinný plniť všetky povinnosti držiteľa odpadu v zmysle Zákona o odpadoch a Vykonávacích predpisov. Zhotoviteľ je zodpovedný najmä, nie však výlučne, za plnenie všetkých povinností držiteľa odpadu ustanovených v § 14 Zákona o odpadoch, za triedenie, zaraďovanie, spôsob zhodnocovania, spôsob zneškodňovania, odovzdávanie, odvoz, zhromažďovanie, skladovanie, likvidáciu a za celkové nakladanie so všetkými odpadmi vrátane nebezpečných odpadov.</w:t>
      </w:r>
    </w:p>
    <w:p w14:paraId="01645680" w14:textId="77777777" w:rsidR="0006072F" w:rsidRPr="00AB1C0E" w:rsidRDefault="0006072F" w:rsidP="006528EA">
      <w:pPr>
        <w:spacing w:line="240" w:lineRule="auto"/>
        <w:jc w:val="both"/>
      </w:pPr>
      <w:r w:rsidRPr="00AB1C0E">
        <w:t xml:space="preserve">Zhotoviteľ je povinný uchovávať všetky doklady preukazujúce spôsob nakladania s odpadom a v zmysle Vyhlášky č. 366/2015 Z. z. je povinný v mene Objednávateľa viesť priebežnú evidenciu odpadov na Evidenčnom liste odpadov. Zhotoviteľ zodpovedá za správnosť evidencie nakladania s odpadmi v mene Objednávateľa. Zhotoviteľ je zároveň v mene Objednávateľa povinný v zmysle Vyhlášky č. 366/2015 Z. z. plniť za Objednávateľa aj ohlasovaciu povinnosť voči orgánom odpadového hospodárstva. Tým sa má namysli najmä, nie však výlučne ročná resp. štvrťročná ohlasovacia povinnosť podľa ustanovenia § 3 Vyhlášky č. 366/2015 Z. z. Na tieto účely Objednávateľ vystaví Zhotoviteľovi osobitné splnomocnenie. </w:t>
      </w:r>
      <w:r w:rsidRPr="00AB1C0E">
        <w:lastRenderedPageBreak/>
        <w:t>Pri každom ohlásení o vzniku odpadu a nakladaní s ním Zhotoviteľ všetky doklady predloží aj Objednávateľovi.</w:t>
      </w:r>
    </w:p>
    <w:p w14:paraId="0157180A" w14:textId="77777777" w:rsidR="0006072F" w:rsidRPr="00AB1C0E" w:rsidRDefault="0006072F" w:rsidP="006528EA">
      <w:pPr>
        <w:spacing w:line="240" w:lineRule="auto"/>
        <w:jc w:val="both"/>
        <w:rPr>
          <w:rFonts w:cs="Arial"/>
        </w:rPr>
      </w:pPr>
      <w:r w:rsidRPr="00AB1C0E">
        <w:t>Zhotoviteľ je zodpovedný za to, že si zabezpečí všetky povolenia, licencie a súhlasy v zmysle Zákona o odpadoch a Vykonávacích predpisov tak, aby mohol pre Objednávateľa vykonávať všetky povinnosti podľa tohto bodu.</w:t>
      </w:r>
    </w:p>
    <w:p w14:paraId="0541D935" w14:textId="77777777" w:rsidR="0006072F" w:rsidRPr="00AB1C0E" w:rsidRDefault="0006072F" w:rsidP="006528EA">
      <w:pPr>
        <w:spacing w:line="240" w:lineRule="auto"/>
        <w:jc w:val="both"/>
        <w:rPr>
          <w:rFonts w:cs="Arial"/>
        </w:rPr>
      </w:pPr>
      <w:r w:rsidRPr="00AB1C0E">
        <w:rPr>
          <w:rFonts w:cs="Arial"/>
        </w:rPr>
        <w:t xml:space="preserve">Zhotoviteľ je povinný recyklovať všetok použiteľný odpad (napr. drvený asfalt a betón z vozoviek a z iných konštrukcií), len ostatný prebytočný materiál (odpad) bude uložený mimo Staveniska na autorizovaných skládkach, a to v súlade so Zákonom o odpadoch a Vykonávacími predpismi. </w:t>
      </w:r>
    </w:p>
    <w:p w14:paraId="4A366D40" w14:textId="49364A52" w:rsidR="0006072F" w:rsidRPr="00AB1C0E" w:rsidRDefault="0006072F" w:rsidP="006528EA">
      <w:pPr>
        <w:spacing w:line="240" w:lineRule="auto"/>
        <w:jc w:val="both"/>
        <w:rPr>
          <w:rFonts w:cs="Arial"/>
        </w:rPr>
      </w:pPr>
      <w:r w:rsidRPr="00AB1C0E">
        <w:rPr>
          <w:rFonts w:cs="Arial"/>
        </w:rPr>
        <w:t xml:space="preserve">Zhotoviteľ rozhoduje o spôsobe naloženia s odpadmi podľa vlastného uváženia, avšak zodpovedá za to, že zvolený spôsob nakladania s odpadmi nebude v rozpore so Zákonom o odpadoch a/alebo Vykonávacími predpismi. </w:t>
      </w:r>
      <w:r w:rsidR="002A7B2E" w:rsidRPr="008C2BE4">
        <w:t>Ponuková cena za odvoz a uskladnenie zeminy/</w:t>
      </w:r>
      <w:proofErr w:type="spellStart"/>
      <w:r w:rsidR="002A7B2E" w:rsidRPr="008C2BE4">
        <w:t>sute</w:t>
      </w:r>
      <w:proofErr w:type="spellEnd"/>
      <w:r w:rsidR="002A7B2E" w:rsidRPr="008C2BE4">
        <w:t xml:space="preserve"> v rámci jednotlivých stavebných objektov bude pevná a nebude ju možné meniť v závislosti na vzdialenosti skládky od Staveniska</w:t>
      </w:r>
      <w:r w:rsidRPr="00AB1C0E">
        <w:rPr>
          <w:rFonts w:cs="Arial"/>
        </w:rPr>
        <w:t xml:space="preserve">. </w:t>
      </w:r>
    </w:p>
    <w:p w14:paraId="250A1B26" w14:textId="77777777" w:rsidR="0006072F" w:rsidRPr="00AB1C0E" w:rsidRDefault="0006072F" w:rsidP="006528EA">
      <w:pPr>
        <w:spacing w:line="240" w:lineRule="auto"/>
        <w:jc w:val="both"/>
        <w:rPr>
          <w:rFonts w:cs="Arial"/>
        </w:rPr>
      </w:pPr>
      <w:r w:rsidRPr="00AB1C0E">
        <w:rPr>
          <w:rFonts w:cs="Arial"/>
        </w:rPr>
        <w:t>V súvislosti s evidenčnou a ohlasovacou povinnosťou Objednávateľa, ktorý výkon tejto povinnosti preniesol na Zhotoviteľa, je Zhotoviteľ povinný vždy k preberaciemu konaniu každej časti Diela  predložiť príslušnému orgánu odpadového hospodárstva ohlásenie o vzniku odpadu a nakladaní s ním v zmysle ustanovenia § 3 Vyhlášky č. 366/2015 Z. z.. Všetky tieto doklady zároveň Zhotoviteľ predloží aj Objednávateľovi..</w:t>
      </w:r>
    </w:p>
    <w:p w14:paraId="0FC03495" w14:textId="77777777" w:rsidR="0006072F" w:rsidRPr="00AB1C0E" w:rsidRDefault="0006072F" w:rsidP="006528EA">
      <w:pPr>
        <w:spacing w:line="240" w:lineRule="auto"/>
        <w:jc w:val="both"/>
        <w:rPr>
          <w:rFonts w:cs="Arial"/>
        </w:rPr>
      </w:pPr>
      <w:r w:rsidRPr="00AB1C0E">
        <w:rPr>
          <w:rFonts w:cs="Arial"/>
        </w:rPr>
        <w:t xml:space="preserve">V prípade ak Objednávateľovi vznikne v súvislosti s činnosťou Zhotoviteľa v oblasti nakladania s odpadmi akákoľvek škoda, Objednávateľ má voči Zhotoviteľovi nárok na náhradu tejto škody resp. na odškodnenie za vznik tejto škody. Škodou sa v zmysle tohto bodu myslí aj uloženie akejkoľvek pokuty a/alebo sankcie zo strany orgánov odpadového hospodárstva, alebo iných orgánov verejnej moci alebo súdov, a to najmä z dôvodu, že zodpovednosť za nakladanie s odpadmi v rozsahu povinností podľa Zákona o odpadoch a Vykonávacích predpisov je v zmysle tohto bodu prenesená na Zhotoviteľa. </w:t>
      </w:r>
    </w:p>
    <w:p w14:paraId="5BADFF4F" w14:textId="25E1E8B3" w:rsidR="0006072F" w:rsidRDefault="0006072F" w:rsidP="006528EA">
      <w:pPr>
        <w:spacing w:line="240" w:lineRule="auto"/>
        <w:jc w:val="both"/>
        <w:rPr>
          <w:rFonts w:cs="Arial"/>
        </w:rPr>
      </w:pPr>
      <w:r w:rsidRPr="00AB1C0E">
        <w:rPr>
          <w:rFonts w:cs="Arial"/>
        </w:rPr>
        <w:t xml:space="preserve">Poplatky za uloženie odpadov sa riadia zákonom NR SR č. 17/2004 Z. z. o poplatkoch za uloženie odpadov. </w:t>
      </w:r>
    </w:p>
    <w:p w14:paraId="66A8EC79" w14:textId="0635FF01" w:rsidR="002A7B2E" w:rsidRPr="002A7B2E" w:rsidRDefault="002A7B2E" w:rsidP="002A7B2E">
      <w:pPr>
        <w:spacing w:before="120" w:line="240" w:lineRule="auto"/>
        <w:jc w:val="both"/>
        <w:rPr>
          <w:b/>
          <w:lang w:eastAsia="sk-SK"/>
        </w:rPr>
      </w:pPr>
      <w:r w:rsidRPr="008C2BE4">
        <w:rPr>
          <w:b/>
          <w:bCs/>
        </w:rPr>
        <w:t xml:space="preserve">Navrhovaná zmluvná cena bude zahŕňať všetky poplatky za naloženie, odvoz a uloženie odpadov na skládkach odpadov alebo náklady na iné nakladanie s odpadmi v </w:t>
      </w:r>
      <w:r w:rsidRPr="008C2BE4">
        <w:rPr>
          <w:b/>
        </w:rPr>
        <w:t xml:space="preserve">súlade </w:t>
      </w:r>
      <w:r w:rsidRPr="008C2BE4">
        <w:rPr>
          <w:b/>
          <w:bCs/>
          <w:iCs/>
        </w:rPr>
        <w:t>s účinnými všeobecne záväznými právnymi predpismi</w:t>
      </w:r>
      <w:r w:rsidRPr="008C2BE4">
        <w:rPr>
          <w:b/>
        </w:rPr>
        <w:t>.</w:t>
      </w:r>
    </w:p>
    <w:p w14:paraId="3D2868F8" w14:textId="77777777" w:rsidR="00F7267C" w:rsidRPr="00F7267C" w:rsidRDefault="00F7267C" w:rsidP="0006072F">
      <w:pPr>
        <w:spacing w:line="240" w:lineRule="auto"/>
        <w:jc w:val="both"/>
        <w:rPr>
          <w:rFonts w:cs="Arial"/>
        </w:rPr>
      </w:pPr>
      <w:r w:rsidRPr="00F7267C">
        <w:rPr>
          <w:rFonts w:cs="Arial"/>
        </w:rPr>
        <w:t>Zemina určená na spätný zásyp bude dopravovaná a skladovaná na medzi</w:t>
      </w:r>
      <w:r w:rsidR="00247B0A">
        <w:rPr>
          <w:rFonts w:cs="Arial"/>
        </w:rPr>
        <w:t xml:space="preserve"> </w:t>
      </w:r>
      <w:r w:rsidRPr="00F7267C">
        <w:rPr>
          <w:rFonts w:cs="Arial"/>
        </w:rPr>
        <w:t xml:space="preserve">skládkach podľa POV jednotlivých stavebných objektov. </w:t>
      </w:r>
    </w:p>
    <w:p w14:paraId="524FC1D1" w14:textId="77777777" w:rsidR="00F7267C" w:rsidRPr="00F7267C" w:rsidRDefault="00F7267C" w:rsidP="00F7267C">
      <w:pPr>
        <w:spacing w:line="240" w:lineRule="auto"/>
        <w:jc w:val="both"/>
        <w:rPr>
          <w:rFonts w:cs="Arial"/>
        </w:rPr>
      </w:pPr>
      <w:r w:rsidRPr="00F7267C">
        <w:rPr>
          <w:rFonts w:cs="Arial"/>
        </w:rPr>
        <w:t xml:space="preserve">Riadené skládky pre uloženie prebytočnej zeminy, </w:t>
      </w:r>
      <w:proofErr w:type="spellStart"/>
      <w:r w:rsidRPr="00F7267C">
        <w:rPr>
          <w:rFonts w:cs="Arial"/>
        </w:rPr>
        <w:t>sute</w:t>
      </w:r>
      <w:proofErr w:type="spellEnd"/>
      <w:r w:rsidRPr="00F7267C">
        <w:rPr>
          <w:rFonts w:cs="Arial"/>
        </w:rPr>
        <w:t xml:space="preserve"> a ostatného odpadu si uchádzač/Zhotoviteľ zaistí sám.</w:t>
      </w:r>
    </w:p>
    <w:p w14:paraId="58CB52F4" w14:textId="77777777" w:rsidR="00F7267C" w:rsidRPr="00F7267C" w:rsidRDefault="00F7267C" w:rsidP="00F7267C">
      <w:pPr>
        <w:spacing w:line="240" w:lineRule="auto"/>
        <w:jc w:val="both"/>
        <w:rPr>
          <w:rFonts w:cs="Arial"/>
        </w:rPr>
      </w:pPr>
      <w:r w:rsidRPr="00F7267C">
        <w:rPr>
          <w:rFonts w:cs="Arial"/>
        </w:rPr>
        <w:t>V prípade, že Zhotoviteľ bude narábať s čistiarenským kalom alebo dnovými sedimentmi, bude sa riadiť Vyhláškou MP SR č. 188/2003 Z. z. o aplikácií čistiarenského kalu a dnových sedimentov do pôdy v znení neskorších predpisov, ktorou sa ustanovujú podrobnosti o obsahu projektu a podrobnosti postupu vyhotovenia potvrdenia o dávke a aplikácii čistiarenského kalu a dnových sedimentov do poľnohospodárskej pôdy alebo lesnej pôdy.</w:t>
      </w:r>
    </w:p>
    <w:p w14:paraId="0B3A474A" w14:textId="77777777" w:rsidR="00F7267C" w:rsidRPr="00F7267C" w:rsidRDefault="00F7267C" w:rsidP="00F7267C">
      <w:pPr>
        <w:spacing w:line="240" w:lineRule="auto"/>
        <w:jc w:val="both"/>
        <w:rPr>
          <w:rFonts w:cs="Arial"/>
        </w:rPr>
      </w:pPr>
      <w:r w:rsidRPr="00F7267C">
        <w:rPr>
          <w:rFonts w:cs="Arial"/>
        </w:rPr>
        <w:t>Z dôvodu ochrany prostredia Zhotoviteľ je povinný pri demolačných prácach zamedziť vzniku nadmernej prašnosti napr. nasýtením prašných miest v priestore určenom k demolácii vodou, eventuálne vytvorením vodnej clony, a pod.</w:t>
      </w:r>
    </w:p>
    <w:p w14:paraId="55CDA3E5" w14:textId="77777777" w:rsidR="00F7267C" w:rsidRPr="00F7267C" w:rsidRDefault="00F7267C" w:rsidP="00D54844">
      <w:pPr>
        <w:pStyle w:val="Nadpis2"/>
        <w:ind w:left="851" w:hanging="792"/>
      </w:pPr>
      <w:bookmarkStart w:id="71" w:name="_Toc51142706"/>
      <w:r w:rsidRPr="00F7267C">
        <w:lastRenderedPageBreak/>
        <w:t>OCHRANA PRED HLUKOM A VIBRÁCIAMI</w:t>
      </w:r>
      <w:bookmarkEnd w:id="71"/>
    </w:p>
    <w:p w14:paraId="4D156301" w14:textId="32154705" w:rsidR="00F7267C" w:rsidRPr="002A7B2E" w:rsidRDefault="00F7267C" w:rsidP="00F7267C">
      <w:pPr>
        <w:spacing w:line="240" w:lineRule="auto"/>
        <w:jc w:val="both"/>
      </w:pPr>
      <w:r w:rsidRPr="00F7267C">
        <w:rPr>
          <w:rFonts w:cs="Arial"/>
        </w:rPr>
        <w:t xml:space="preserve">Podľa zákona č. 355/2007 Z. 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w:t>
      </w:r>
      <w:r w:rsidR="002A7B2E" w:rsidRPr="008C2BE4">
        <w:t xml:space="preserve">vyhláškou MZ SR č. 549/2007 </w:t>
      </w:r>
      <w:proofErr w:type="spellStart"/>
      <w:r w:rsidR="002A7B2E" w:rsidRPr="008C2BE4">
        <w:t>Z.z</w:t>
      </w:r>
      <w:proofErr w:type="spellEnd"/>
      <w:r w:rsidR="002A7B2E" w:rsidRPr="008C2BE4">
        <w:t xml:space="preserve">. podrobnosti o prípustných hodnotách hluku, infrazvuku a vibrácií v znení neskorších predpisov v znení vyhlášky MZ SR č. 237/2009 </w:t>
      </w:r>
      <w:proofErr w:type="spellStart"/>
      <w:r w:rsidR="002A7B2E" w:rsidRPr="008C2BE4">
        <w:t>Z.z</w:t>
      </w:r>
      <w:proofErr w:type="spellEnd"/>
      <w:r w:rsidR="002A7B2E" w:rsidRPr="008C2BE4">
        <w:t xml:space="preserve">. zmena podrobnosti i prípustných hodnotách hluku v znení neskorších prepisov. </w:t>
      </w:r>
    </w:p>
    <w:p w14:paraId="4883FCE6" w14:textId="77777777" w:rsidR="00F7267C" w:rsidRPr="00F7267C" w:rsidRDefault="00F7267C" w:rsidP="00F7267C">
      <w:pPr>
        <w:spacing w:line="240" w:lineRule="auto"/>
        <w:jc w:val="both"/>
        <w:rPr>
          <w:rFonts w:cs="Arial"/>
        </w:rPr>
      </w:pPr>
      <w:r w:rsidRPr="00F7267C">
        <w:rPr>
          <w:rFonts w:cs="Arial"/>
        </w:rPr>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0A89CDBD" w14:textId="77777777" w:rsidR="00F7267C" w:rsidRPr="00F7267C" w:rsidRDefault="00F7267C" w:rsidP="00D54844">
      <w:pPr>
        <w:pStyle w:val="Nadpis2"/>
        <w:ind w:left="851" w:hanging="851"/>
      </w:pPr>
      <w:bookmarkStart w:id="72" w:name="_Toc51142707"/>
      <w:r w:rsidRPr="00F7267C">
        <w:t>VÝRUB NARASTENEJ ZELENE A NÁHRADNÁ VÝSADBA</w:t>
      </w:r>
      <w:bookmarkEnd w:id="72"/>
    </w:p>
    <w:p w14:paraId="04657F08" w14:textId="77777777" w:rsidR="00F7267C" w:rsidRPr="00F7267C" w:rsidRDefault="00F7267C" w:rsidP="00F7267C">
      <w:pPr>
        <w:spacing w:line="240" w:lineRule="auto"/>
        <w:jc w:val="both"/>
        <w:rPr>
          <w:rFonts w:cs="Arial"/>
        </w:rPr>
      </w:pPr>
      <w:r w:rsidRPr="00F7267C">
        <w:rPr>
          <w:rFonts w:cs="Arial"/>
        </w:rPr>
        <w:t>Jestvujúca zeleň bude vyrúbaná v súlade s platnou legislatívou Slovenskej republiky a bude sa riadiť najmä Vyhláškou Ministerstva životného prostredia SR č. 24/2003 Z. z., ktorou sa vykonáva zákon o ochrane prírody a krajiny č. 543/2002 Z. z. o ochrane prírody a krajiny v znení neskorších predpisov. Na výrub drevín sa vyžaduje súhlas orgánu ochrany prírody. Zeleň bude rúbaná mimo vegetačného obdobia.</w:t>
      </w:r>
    </w:p>
    <w:p w14:paraId="5773B556" w14:textId="77777777" w:rsidR="00D46866" w:rsidRDefault="00F7267C" w:rsidP="00F7267C">
      <w:pPr>
        <w:spacing w:line="240" w:lineRule="auto"/>
        <w:jc w:val="both"/>
        <w:rPr>
          <w:rFonts w:cs="Arial"/>
        </w:rPr>
      </w:pPr>
      <w:r w:rsidRPr="00F7267C">
        <w:rPr>
          <w:rFonts w:cs="Arial"/>
        </w:rPr>
        <w:t xml:space="preserve">Tieto opatrenia vyplývajú z legislatívy SR a uchádzač ich musí zohľadniť v Navrhovanej </w:t>
      </w:r>
      <w:bookmarkStart w:id="73" w:name="_GoBack"/>
      <w:r w:rsidRPr="00F7267C">
        <w:rPr>
          <w:rFonts w:cs="Arial"/>
        </w:rPr>
        <w:t xml:space="preserve">zmluvnej cene a pri zostavovaní harmonogramu prác. </w:t>
      </w:r>
    </w:p>
    <w:bookmarkEnd w:id="73"/>
    <w:p w14:paraId="62117168" w14:textId="77777777" w:rsidR="00EF35CF" w:rsidRDefault="00D46866" w:rsidP="00F7267C">
      <w:pPr>
        <w:spacing w:line="240" w:lineRule="auto"/>
        <w:jc w:val="both"/>
      </w:pPr>
      <w:r w:rsidRPr="007A7857">
        <w:t>Za vyrúbanú nelesnú a krovitú zeleň b</w:t>
      </w:r>
      <w:r>
        <w:t>ude</w:t>
      </w:r>
      <w:r w:rsidRPr="007A7857">
        <w:t xml:space="preserve"> </w:t>
      </w:r>
      <w:r>
        <w:t xml:space="preserve">uskutočnená náhradná výsadba pôvodnými druhmi drevín (v súlade s projektom vegetačných úprav DSP 02/2020 a príslušných rozhodnutí) v dotknutých miestach brehových porastov a v súvislejšej nelesnej vegetácii do doby kolaudácie stavby (resp. do nasledujúcej vegetačnej sezóny) – pokiaľ PD neustanovuje inak. </w:t>
      </w:r>
    </w:p>
    <w:p w14:paraId="44C6FC32" w14:textId="29D96D2D" w:rsidR="00F7267C" w:rsidRPr="00D46866" w:rsidRDefault="00EF35CF" w:rsidP="00F7267C">
      <w:pPr>
        <w:spacing w:line="240" w:lineRule="auto"/>
        <w:jc w:val="both"/>
      </w:pPr>
      <w:r>
        <w:t xml:space="preserve">Objednávateľ požaduje pri realizácii </w:t>
      </w:r>
      <w:proofErr w:type="spellStart"/>
      <w:r>
        <w:t>obj</w:t>
      </w:r>
      <w:proofErr w:type="spellEnd"/>
      <w:r>
        <w:t xml:space="preserve">. 747 a 790 zachovať solitérny strom borovica lesná – </w:t>
      </w:r>
      <w:proofErr w:type="spellStart"/>
      <w:r>
        <w:t>pinus</w:t>
      </w:r>
      <w:proofErr w:type="spellEnd"/>
      <w:r>
        <w:t xml:space="preserve"> </w:t>
      </w:r>
      <w:proofErr w:type="spellStart"/>
      <w:r>
        <w:t>sylvestris</w:t>
      </w:r>
      <w:proofErr w:type="spellEnd"/>
      <w:r>
        <w:t xml:space="preserve"> rastúci v </w:t>
      </w:r>
      <w:proofErr w:type="spellStart"/>
      <w:r>
        <w:t>k.ú</w:t>
      </w:r>
      <w:proofErr w:type="spellEnd"/>
      <w:r>
        <w:t xml:space="preserve">. Radoľa na rozhraní parciel CKN 2559/3 a 2560/4 v blízkosti motorestu Skalka, </w:t>
      </w:r>
      <w:proofErr w:type="spellStart"/>
      <w:r>
        <w:t>t.j</w:t>
      </w:r>
      <w:proofErr w:type="spellEnd"/>
      <w:r>
        <w:t xml:space="preserve">. </w:t>
      </w:r>
      <w:r w:rsidR="00856371">
        <w:t>stavebnú činnosť</w:t>
      </w:r>
      <w:r>
        <w:t xml:space="preserve"> realizovať s maximálnym ohľadom na </w:t>
      </w:r>
      <w:r w:rsidR="00856371">
        <w:t xml:space="preserve">jej </w:t>
      </w:r>
      <w:r>
        <w:t xml:space="preserve">koreňový </w:t>
      </w:r>
      <w:r w:rsidR="00856371">
        <w:t xml:space="preserve">priestor.  </w:t>
      </w:r>
      <w:r>
        <w:t xml:space="preserve"> </w:t>
      </w:r>
      <w:r w:rsidR="00D46866">
        <w:t xml:space="preserve"> </w:t>
      </w:r>
      <w:r w:rsidR="00D46866" w:rsidRPr="007A7857">
        <w:t xml:space="preserve"> </w:t>
      </w:r>
    </w:p>
    <w:p w14:paraId="20C5DD09" w14:textId="667CC6CC" w:rsidR="00F7267C" w:rsidRPr="00F7267C" w:rsidRDefault="00F7267C" w:rsidP="00D54844">
      <w:pPr>
        <w:pStyle w:val="Nadpis2"/>
        <w:ind w:left="851" w:hanging="851"/>
      </w:pPr>
      <w:bookmarkStart w:id="74" w:name="_Toc51142708"/>
      <w:r w:rsidRPr="00F7267C">
        <w:t>OCHRANA PAMIATKOVÉHO FONDU</w:t>
      </w:r>
      <w:bookmarkEnd w:id="74"/>
    </w:p>
    <w:p w14:paraId="61BD7810" w14:textId="77777777" w:rsidR="00F7267C" w:rsidRPr="00F7267C" w:rsidRDefault="00F7267C" w:rsidP="00F7267C">
      <w:pPr>
        <w:spacing w:line="240" w:lineRule="auto"/>
        <w:jc w:val="both"/>
        <w:rPr>
          <w:rFonts w:cs="Arial"/>
        </w:rPr>
      </w:pPr>
      <w:r w:rsidRPr="00F7267C">
        <w:rPr>
          <w:rFonts w:cs="Arial"/>
        </w:rPr>
        <w:t xml:space="preserve">Aktuálna právna ochrana historického stavebného fondu je zabezpečovaná podľa zákona č. 49/2002 Z. z. o ochrane pamiatkového fondu v znení neskorších predpisov a Vyhlášky MK SR č. 253/2010 Z. z, ktorou sa vykonáva zákon o ochrane pamiatkového fondu. </w:t>
      </w:r>
    </w:p>
    <w:p w14:paraId="3CB3D6D4" w14:textId="77777777" w:rsidR="00F7267C" w:rsidRPr="00F7267C" w:rsidRDefault="00F7267C" w:rsidP="00F7267C">
      <w:pPr>
        <w:spacing w:line="240" w:lineRule="auto"/>
        <w:jc w:val="both"/>
        <w:rPr>
          <w:rFonts w:cs="Arial"/>
        </w:rPr>
      </w:pPr>
      <w:r w:rsidRPr="00F7267C">
        <w:rPr>
          <w:rFonts w:cs="Arial"/>
        </w:rPr>
        <w:t>V prípade väčšej koncentrácie pamiatkovo hodnotných objektov alebo archeologických nálezov je možné chrániť ich ako celok a vyhlásiť ich ochrannú zónu.</w:t>
      </w:r>
    </w:p>
    <w:p w14:paraId="5A4554C3" w14:textId="77777777" w:rsidR="00F7267C" w:rsidRPr="00F7267C" w:rsidRDefault="00F7267C" w:rsidP="00F7267C">
      <w:pPr>
        <w:spacing w:line="240" w:lineRule="auto"/>
        <w:jc w:val="both"/>
        <w:rPr>
          <w:rFonts w:cs="Arial"/>
        </w:rPr>
      </w:pPr>
      <w:r w:rsidRPr="00F7267C">
        <w:rPr>
          <w:rFonts w:cs="Arial"/>
        </w:rPr>
        <w:t xml:space="preserve">Pri stavebnej činnosti treba rešpektovať záväzné stanovisko orgánu štátnej pamiatkovej starostlivosti. Tento orgán môže požadovať ohlásenie nájdených archeologických nálezov alebo vykonať záchranný archeologický prieskum formou odborného sledovania, resp. zemného </w:t>
      </w:r>
      <w:proofErr w:type="spellStart"/>
      <w:r w:rsidRPr="00F7267C">
        <w:rPr>
          <w:rFonts w:cs="Arial"/>
        </w:rPr>
        <w:t>odkryvu</w:t>
      </w:r>
      <w:proofErr w:type="spellEnd"/>
      <w:r w:rsidRPr="00F7267C">
        <w:rPr>
          <w:rFonts w:cs="Arial"/>
        </w:rPr>
        <w:t xml:space="preserve"> v priebehu výkopových prác a následnej záchrany a dokumentácie archeologických situácií a nálezov na trase stavby v daných lokalitách. </w:t>
      </w:r>
    </w:p>
    <w:p w14:paraId="30D19D33" w14:textId="77777777" w:rsidR="00F7267C" w:rsidRPr="00F7267C" w:rsidRDefault="00F7267C" w:rsidP="00F7267C">
      <w:pPr>
        <w:spacing w:line="240" w:lineRule="auto"/>
        <w:jc w:val="both"/>
        <w:rPr>
          <w:rFonts w:cs="Arial"/>
        </w:rPr>
      </w:pPr>
      <w:r w:rsidRPr="00F7267C">
        <w:rPr>
          <w:rFonts w:cs="Arial"/>
        </w:rPr>
        <w:t xml:space="preserve">Má sa za to, že Zhotoviteľ do Navrhovanej zmluvnej ceny zahrnul čiastku na pokrytie nákladov záchranného archeologického prieskumu na Stavenisku v zmysle zákona č. 49/2002 Z. z. o ochrane pamiatkového fondu v znení neskorších predpisov a </w:t>
      </w:r>
      <w:r w:rsidRPr="00FF7387">
        <w:rPr>
          <w:rFonts w:cs="Arial"/>
        </w:rPr>
        <w:t xml:space="preserve">Vyhlášky MK SR č. 253/2010 Z. z, ktorou sa vykonáva zákon o ochrane pamiatkového fondu. V prípade rozhodnutia oprávneného orgánu o pokračovaní v ochranných prácach sa bude postupovať v zmysle </w:t>
      </w:r>
      <w:proofErr w:type="spellStart"/>
      <w:r w:rsidRPr="00FF7387">
        <w:rPr>
          <w:rFonts w:cs="Arial"/>
        </w:rPr>
        <w:t>podčlánku</w:t>
      </w:r>
      <w:proofErr w:type="spellEnd"/>
      <w:r w:rsidRPr="00FF7387">
        <w:rPr>
          <w:rFonts w:cs="Arial"/>
        </w:rPr>
        <w:t xml:space="preserve"> 4.24 Zmluvných podmienok. Zhotoviteľ musí pred zahájením stavebných prác</w:t>
      </w:r>
      <w:r w:rsidRPr="00F7267C">
        <w:rPr>
          <w:rFonts w:cs="Arial"/>
        </w:rPr>
        <w:t xml:space="preserve"> zabezpečiť vykonanie archeologického prieskumu v zmysle požiadaviek KPÚ.</w:t>
      </w:r>
    </w:p>
    <w:p w14:paraId="748877A1" w14:textId="77777777" w:rsidR="00F7267C" w:rsidRPr="00F7267C" w:rsidRDefault="00F7267C" w:rsidP="00D54844">
      <w:pPr>
        <w:pStyle w:val="Nadpis2"/>
        <w:ind w:left="851" w:hanging="851"/>
      </w:pPr>
      <w:bookmarkStart w:id="75" w:name="_Toc51142709"/>
      <w:r w:rsidRPr="00F7267C">
        <w:lastRenderedPageBreak/>
        <w:t>POŽIARNA BEZPEČNOSŤ STAVIEB</w:t>
      </w:r>
      <w:bookmarkEnd w:id="75"/>
    </w:p>
    <w:p w14:paraId="32624DFB" w14:textId="77777777" w:rsidR="00F7267C" w:rsidRPr="00F7267C" w:rsidRDefault="00F7267C" w:rsidP="00836291">
      <w:pPr>
        <w:spacing w:line="240" w:lineRule="auto"/>
        <w:jc w:val="both"/>
        <w:rPr>
          <w:rFonts w:cs="Arial"/>
        </w:rPr>
      </w:pPr>
      <w:r w:rsidRPr="00F7267C">
        <w:rPr>
          <w:rFonts w:cs="Arial"/>
        </w:rPr>
        <w:t>Ochrana pred požiarmi je definovaná zákonom č. 314/2001 Z. z. o ochrane pred požiarmi v znení neskorších predpisov a vyhláškou MV SR č. 121/2002 Z. z. o požiarnej prevencii. Najvýznamnejšou vyhláškou na úseku ochrany pred požiarmi vo väzbe na navrhovanie a uskutočňovanie stavieb je Vyhláška Ministerstva vnútra SR 94/2004 Z. z, ktorou sa ustanovujú technické požiadavky na protipožiarnu bezpečnosť pri výstavbe a pri užívaní stavieb. Na túto vyhlášku nadväzuje STN 920201 časť 1 až 4, kde sú ustanovené základné požiadavky na riešenie protipožiarnej bezpečnosti stavieb.</w:t>
      </w:r>
    </w:p>
    <w:p w14:paraId="69EC1429" w14:textId="20CE5518" w:rsidR="00224E5A" w:rsidRPr="008C2BE4" w:rsidRDefault="00F7267C" w:rsidP="00836291">
      <w:pPr>
        <w:spacing w:line="240" w:lineRule="auto"/>
        <w:jc w:val="both"/>
      </w:pPr>
      <w:r w:rsidRPr="00F7267C">
        <w:rPr>
          <w:rFonts w:cs="Arial"/>
        </w:rPr>
        <w:t>Ďalšie normy týkajúce sa požiarnej bezpe</w:t>
      </w:r>
      <w:r w:rsidR="00224E5A">
        <w:rPr>
          <w:rFonts w:cs="Arial"/>
        </w:rPr>
        <w:t>čnosti stavieb sú STN 92 0202-1.</w:t>
      </w:r>
      <w:r w:rsidR="00224E5A" w:rsidRPr="00224E5A">
        <w:t xml:space="preserve"> </w:t>
      </w:r>
      <w:r w:rsidR="00224E5A" w:rsidRPr="008C2BE4">
        <w:t>Požiadavky na zabezpečenie Zásobovania vodou na hasenie požiarov stanovuje STN 92 0400</w:t>
      </w:r>
      <w:r w:rsidR="00224E5A" w:rsidRPr="008C2BE4">
        <w:rPr>
          <w:smallCaps/>
          <w:noProof/>
        </w:rPr>
        <w:t>.</w:t>
      </w:r>
    </w:p>
    <w:p w14:paraId="0C7985DC" w14:textId="77777777" w:rsidR="00F7267C" w:rsidRPr="00F7267C" w:rsidRDefault="00F7267C" w:rsidP="00836291">
      <w:pPr>
        <w:pStyle w:val="Nadpis2"/>
        <w:ind w:left="851" w:hanging="851"/>
        <w:jc w:val="both"/>
      </w:pPr>
      <w:bookmarkStart w:id="76" w:name="_Toc51142710"/>
      <w:r w:rsidRPr="00F7267C">
        <w:t>OCHRANA ZDRAVIA A BEZPEČNOSŤ PRI PRÁCI</w:t>
      </w:r>
      <w:bookmarkEnd w:id="76"/>
    </w:p>
    <w:p w14:paraId="4767952C" w14:textId="36E403FD" w:rsidR="008516B0" w:rsidRDefault="008516B0" w:rsidP="00836291">
      <w:pPr>
        <w:spacing w:line="20" w:lineRule="atLeast"/>
        <w:jc w:val="both"/>
      </w:pPr>
      <w:r w:rsidRPr="00EF4E5C">
        <w:t xml:space="preserve">Ochrana zdravia a bezpečnosti pri práci sa bude vykonávať v súlade </w:t>
      </w:r>
      <w:r>
        <w:t>so Zmluvou (</w:t>
      </w:r>
      <w:proofErr w:type="spellStart"/>
      <w:r>
        <w:t>podčlánok</w:t>
      </w:r>
      <w:proofErr w:type="spellEnd"/>
      <w:r>
        <w:t xml:space="preserve"> 4.8 Bezpečnostné postupy a 6.7 Ochrana zdravia a bezpečnosť pri práci) </w:t>
      </w:r>
      <w:r w:rsidRPr="00EF4E5C">
        <w:t>v súlade s </w:t>
      </w:r>
      <w:r w:rsidR="004F39C7">
        <w:t xml:space="preserve">právnymi </w:t>
      </w:r>
      <w:r>
        <w:t>predpismi</w:t>
      </w:r>
      <w:r w:rsidR="004F39C7">
        <w:t xml:space="preserve"> a ostatnými predpismi na zaistenie bezpečnosti a ochrany zdravia pri práci.</w:t>
      </w:r>
    </w:p>
    <w:p w14:paraId="37F4B0FE" w14:textId="77777777" w:rsidR="004F39C7" w:rsidRDefault="004F39C7" w:rsidP="004F39C7">
      <w:pPr>
        <w:spacing w:line="20" w:lineRule="atLeast"/>
        <w:jc w:val="both"/>
      </w:pPr>
      <w:r>
        <w:t>Zhotoviteľ je povinný v oblasti bezpečnosti a ochrany zdravia pri práci a ochrany pred požiarmi zabezpečiť dodržiavania právnych a ostatných predpisov u svojich zamestnancov a </w:t>
      </w:r>
      <w:proofErr w:type="spellStart"/>
      <w:r>
        <w:t>podzhotoviteľov</w:t>
      </w:r>
      <w:proofErr w:type="spellEnd"/>
      <w:r>
        <w:t>.</w:t>
      </w:r>
    </w:p>
    <w:p w14:paraId="4136CE20" w14:textId="77777777" w:rsidR="004F39C7" w:rsidRDefault="004F39C7" w:rsidP="004F39C7">
      <w:pPr>
        <w:spacing w:line="20" w:lineRule="atLeast"/>
        <w:jc w:val="both"/>
      </w:pPr>
      <w:r>
        <w:t xml:space="preserve">V rozsahu povolenom zákonom zhotoviteľ musí na seba prevziať všetku zodpovednosť a záväzok ohľadne všetkých skutočností týkajúcich sa BOZP svojich zamestnancov a  </w:t>
      </w:r>
      <w:proofErr w:type="spellStart"/>
      <w:r>
        <w:t>podzhotoviteľov</w:t>
      </w:r>
      <w:proofErr w:type="spellEnd"/>
      <w:r>
        <w:t xml:space="preserve"> s ohľadom na riziká podľa tejto zmluvy. </w:t>
      </w:r>
    </w:p>
    <w:p w14:paraId="6E8E70E6" w14:textId="77777777" w:rsidR="004F39C7" w:rsidRDefault="004F39C7" w:rsidP="004F39C7">
      <w:pPr>
        <w:spacing w:line="20" w:lineRule="atLeast"/>
        <w:jc w:val="both"/>
      </w:pPr>
      <w:r>
        <w:t>Nariadenia koordinátora bezpečnosti a koordinátora projektovej dokumentácie uvedené v zápisoch koordinačných porád a kontrolných dní sú pre zhotoviteľa a </w:t>
      </w:r>
      <w:proofErr w:type="spellStart"/>
      <w:r>
        <w:t>podzhotoviteľov</w:t>
      </w:r>
      <w:proofErr w:type="spellEnd"/>
      <w:r>
        <w:t xml:space="preserve"> záväzné. </w:t>
      </w:r>
    </w:p>
    <w:p w14:paraId="7B18D116" w14:textId="77777777" w:rsidR="004F39C7" w:rsidRDefault="008516B0" w:rsidP="004F39C7">
      <w:pPr>
        <w:tabs>
          <w:tab w:val="num" w:pos="0"/>
        </w:tabs>
        <w:spacing w:line="20" w:lineRule="atLeast"/>
        <w:jc w:val="both"/>
      </w:pPr>
      <w:r>
        <w:t>Zhotoviteľ, v zmysle Zmluvných podmienok (</w:t>
      </w:r>
      <w:proofErr w:type="spellStart"/>
      <w:r>
        <w:t>podčlánku</w:t>
      </w:r>
      <w:proofErr w:type="spellEnd"/>
      <w: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r w:rsidR="004F39C7">
        <w:t xml:space="preserve"> tak, aby reflektoval projektovú dokumentáciu a projekt organizácie výstavby  Ustanovenia a opatrenia uvedené v pláne BOZP sú pre zhotoviteľa a </w:t>
      </w:r>
      <w:proofErr w:type="spellStart"/>
      <w:r w:rsidR="004F39C7">
        <w:t>podzhotoviteľov</w:t>
      </w:r>
      <w:proofErr w:type="spellEnd"/>
      <w:r w:rsidR="004F39C7">
        <w:t xml:space="preserve"> záväzné.</w:t>
      </w:r>
    </w:p>
    <w:p w14:paraId="6BD2881B" w14:textId="6479D115" w:rsidR="008516B0" w:rsidRPr="00EF4E5C" w:rsidRDefault="004F39C7" w:rsidP="00836291">
      <w:pPr>
        <w:tabs>
          <w:tab w:val="num" w:pos="0"/>
        </w:tabs>
        <w:spacing w:line="20" w:lineRule="atLeast"/>
        <w:jc w:val="both"/>
      </w:pPr>
      <w:r>
        <w:t>Zhotoviteľ za účelom plnenia predmetu Zmluvy o Dielo je povinný umožniť vykonať kontrolu dozorným orgánom, koordinátorovi bezpečnosti  a personálu objednávateľa. Na stavbe/stavenisku budú zo strany Objednávateľa vykonávané neohlásené mimoriadne</w:t>
      </w:r>
      <w:r w:rsidRPr="0069459B">
        <w:t xml:space="preserve"> kontroly dodržiavania BOZP</w:t>
      </w:r>
      <w:r>
        <w:t>, bez predošlého informovania zhotoviteľa.</w:t>
      </w:r>
    </w:p>
    <w:p w14:paraId="06BC6CD2" w14:textId="3057111C" w:rsidR="008516B0" w:rsidRPr="00EF4E5C" w:rsidRDefault="008516B0" w:rsidP="00836291">
      <w:pPr>
        <w:tabs>
          <w:tab w:val="num" w:pos="0"/>
        </w:tabs>
        <w:spacing w:line="20" w:lineRule="atLeast"/>
        <w:jc w:val="both"/>
      </w:pPr>
      <w:r>
        <w:t xml:space="preserve">Objednávateľ </w:t>
      </w:r>
      <w:r w:rsidRPr="00EF4E5C">
        <w:t xml:space="preserve">je povinný začatie Prác oznámiť Inšpektorátu práce </w:t>
      </w:r>
      <w:r>
        <w:t>a</w:t>
      </w:r>
      <w:r w:rsidR="004F39C7">
        <w:t xml:space="preserve"> viditeľne ho umiestni na stavenisku v zmysle nariadenia vlády SR č. 396/2006 </w:t>
      </w:r>
      <w:proofErr w:type="spellStart"/>
      <w:r w:rsidR="004F39C7">
        <w:t>Z.z</w:t>
      </w:r>
      <w:proofErr w:type="spellEnd"/>
      <w:r w:rsidR="004F39C7">
        <w:t xml:space="preserve">. príloha č. 1a. </w:t>
      </w:r>
      <w:r>
        <w:t xml:space="preserve"> </w:t>
      </w:r>
      <w:r w:rsidR="004F39C7">
        <w:t>V</w:t>
      </w:r>
      <w:r w:rsidRPr="00EF4E5C">
        <w:t xml:space="preserve"> zmysle uvedeného nariadenia je povinný menovať koordinátora projektovej dokumentácie a koordinátora bezpečnosti. </w:t>
      </w:r>
      <w:r w:rsidR="004F39C7">
        <w:t>Zhotoviteľ je povinný nahlásiť včas pred začatím prác Objednávateľovi predpokladaný zoznam právnických a fyzických osôb na vykonávanie prác na stavenisku.</w:t>
      </w:r>
    </w:p>
    <w:p w14:paraId="2022D993" w14:textId="77777777" w:rsidR="004F39C7" w:rsidRPr="00EF4E5C" w:rsidRDefault="004F39C7" w:rsidP="004F39C7">
      <w:pPr>
        <w:tabs>
          <w:tab w:val="num" w:pos="0"/>
        </w:tabs>
        <w:spacing w:line="20" w:lineRule="atLeast"/>
        <w:jc w:val="both"/>
      </w:pPr>
      <w:r>
        <w:t xml:space="preserve">Ak na odovzdanom stavenisku budú na spoločnom pracovisku plniť úlohy zamestnanci viacerých zhotoviteľov alebo fyzické osoby oprávnené na podnikanie tak, že môže byť ohrozená ich bezpečnosť alebo zdravie musí zhotoviteľ vypracovať písomnú dohodu pre práce na spoločnom pracovisku, ktorú predloží pred začatím koordinátorovi bezpečnosti. </w:t>
      </w:r>
    </w:p>
    <w:p w14:paraId="7401AEE5" w14:textId="77777777" w:rsidR="004F39C7" w:rsidRDefault="004F39C7" w:rsidP="004F39C7">
      <w:pPr>
        <w:tabs>
          <w:tab w:val="num" w:pos="0"/>
        </w:tabs>
        <w:spacing w:line="20" w:lineRule="atLeast"/>
        <w:jc w:val="both"/>
      </w:pPr>
      <w:r>
        <w:t xml:space="preserve">Pred začatím prác je zhotoviteľ povinný určiť podmienky pre zaistenie bezpečnosti a ochrane zdravia v bezpečnom pracovnom postupe alebo technologickom postupe. </w:t>
      </w:r>
    </w:p>
    <w:p w14:paraId="7F9F86DE" w14:textId="77777777" w:rsidR="004F39C7" w:rsidRDefault="004F39C7" w:rsidP="004F39C7">
      <w:pPr>
        <w:tabs>
          <w:tab w:val="num" w:pos="0"/>
        </w:tabs>
        <w:spacing w:line="20" w:lineRule="atLeast"/>
        <w:jc w:val="both"/>
      </w:pPr>
      <w:r>
        <w:lastRenderedPageBreak/>
        <w:t xml:space="preserve">Zhotoviteľ alebo </w:t>
      </w:r>
      <w:proofErr w:type="spellStart"/>
      <w:r>
        <w:t>Podzhotoviteľ</w:t>
      </w:r>
      <w:proofErr w:type="spellEnd"/>
      <w:r>
        <w:t xml:space="preserve"> je povinný vykonávať pri zaisťovaní bezpečnosti a ochrany zdravia pri práci najmä tieto úlohy:</w:t>
      </w:r>
    </w:p>
    <w:p w14:paraId="2605E045" w14:textId="77777777" w:rsidR="004F39C7" w:rsidRDefault="004F39C7" w:rsidP="004F39C7">
      <w:pPr>
        <w:pStyle w:val="Odsekzoznamu"/>
        <w:numPr>
          <w:ilvl w:val="0"/>
          <w:numId w:val="36"/>
        </w:numPr>
        <w:spacing w:line="20" w:lineRule="atLeast"/>
        <w:jc w:val="both"/>
      </w:pPr>
      <w:r>
        <w:t>prijímať opatrenia na zaistenie bezpečnosti a ochrany zdravia pri práci v súlade s požiadavkami vyplývajúcich z právnych predpisov a ostatných predpisov bezpečnosti a ochrany zdravia pri práci</w:t>
      </w:r>
    </w:p>
    <w:p w14:paraId="4A798704" w14:textId="77777777" w:rsidR="004F39C7" w:rsidRDefault="004F39C7" w:rsidP="004F39C7">
      <w:pPr>
        <w:pStyle w:val="Odsekzoznamu"/>
        <w:numPr>
          <w:ilvl w:val="0"/>
          <w:numId w:val="36"/>
        </w:numPr>
        <w:spacing w:line="20" w:lineRule="atLeast"/>
        <w:jc w:val="both"/>
      </w:pPr>
      <w:r>
        <w:t>prijímať a aplikovať usmernenia a pokyny koordinátora bezpečnosti a </w:t>
      </w:r>
      <w:proofErr w:type="spellStart"/>
      <w:r>
        <w:t>Stavebno</w:t>
      </w:r>
      <w:proofErr w:type="spellEnd"/>
      <w:r>
        <w:t xml:space="preserve"> – technického </w:t>
      </w:r>
      <w:proofErr w:type="spellStart"/>
      <w:r>
        <w:t>dozora</w:t>
      </w:r>
      <w:proofErr w:type="spellEnd"/>
      <w:r>
        <w:t>.</w:t>
      </w:r>
    </w:p>
    <w:p w14:paraId="41F3FC38" w14:textId="24B5FABC" w:rsidR="00800210" w:rsidRPr="00EF4E5C" w:rsidRDefault="004F39C7" w:rsidP="00800210">
      <w:pPr>
        <w:tabs>
          <w:tab w:val="num" w:pos="0"/>
        </w:tabs>
        <w:spacing w:line="20" w:lineRule="atLeast"/>
        <w:jc w:val="both"/>
      </w:pPr>
      <w:r>
        <w:t xml:space="preserve">Zhotoviteľ alebo </w:t>
      </w:r>
      <w:proofErr w:type="spellStart"/>
      <w:r>
        <w:t>Podzhotoviteľ</w:t>
      </w:r>
      <w:proofErr w:type="spellEnd"/>
      <w:r>
        <w:t xml:space="preserve"> </w:t>
      </w:r>
      <w:r w:rsidR="008516B0" w:rsidRPr="00EF4E5C">
        <w:t xml:space="preserve">musia byť pred začatím prác </w:t>
      </w:r>
      <w:r>
        <w:t xml:space="preserve">na stavenisku </w:t>
      </w:r>
      <w:r w:rsidR="008516B0" w:rsidRPr="00EF4E5C">
        <w:t>preukázateľným spôsobom oboznámení v súlade § 7 zákona č. 124/2006 Z.</w:t>
      </w:r>
      <w:r w:rsidR="008516B0">
        <w:t xml:space="preserve"> </w:t>
      </w:r>
      <w:r w:rsidR="008516B0" w:rsidRPr="00EF4E5C">
        <w:t xml:space="preserve">z. </w:t>
      </w:r>
      <w:r w:rsidR="008516B0">
        <w:t xml:space="preserve">o bezpečnosti a ochrane zdravia pri práci a o zmene niektorých zákonov v znení neskorších predpisov </w:t>
      </w:r>
      <w:r w:rsidR="008516B0" w:rsidRPr="00EF4E5C">
        <w:t>a </w:t>
      </w:r>
      <w:r w:rsidR="00800210">
        <w:t>dodržiavať usmernenia a pokyny koordinátora bezpečnosti a </w:t>
      </w:r>
      <w:proofErr w:type="spellStart"/>
      <w:r w:rsidR="00800210">
        <w:t>Stavebno</w:t>
      </w:r>
      <w:proofErr w:type="spellEnd"/>
      <w:r w:rsidR="00800210">
        <w:t xml:space="preserve"> – technického </w:t>
      </w:r>
      <w:proofErr w:type="spellStart"/>
      <w:r w:rsidR="00800210">
        <w:t>dozora</w:t>
      </w:r>
      <w:proofErr w:type="spellEnd"/>
      <w:r w:rsidR="00800210" w:rsidRPr="00EF4E5C">
        <w:t>.</w:t>
      </w:r>
    </w:p>
    <w:p w14:paraId="7C575021" w14:textId="6FD6C86E" w:rsidR="008516B0" w:rsidRPr="00363F31" w:rsidRDefault="008516B0" w:rsidP="00836291">
      <w:pPr>
        <w:spacing w:line="20" w:lineRule="atLeast"/>
        <w:jc w:val="both"/>
      </w:pPr>
      <w:r>
        <w:t xml:space="preserve">Koordinátor bezpečnosti a autorizovaný bezpečnostný technik zhotoviteľa zabezpečuje koordináciu plnenia úloh pri realizácii prác na stavenisku z hľadiska zaistenia bezpečnosti a ochrany zdravia pri práci na celej stavbe </w:t>
      </w:r>
      <w:r w:rsidRPr="00363F31">
        <w:t xml:space="preserve"> (v prípade skupiny podľa písomnej dohody v skupine predloženej Stavebnému dozoru</w:t>
      </w:r>
      <w:r w:rsidRPr="00363F31">
        <w:rPr>
          <w:smallCaps/>
        </w:rPr>
        <w:t>)</w:t>
      </w:r>
      <w:r w:rsidRPr="00363F31">
        <w:t xml:space="preserve"> bez ohľadu, či sa na danom Stavenisku nachádza hlavný Zhotoviteľ alebo </w:t>
      </w:r>
      <w:proofErr w:type="spellStart"/>
      <w:r>
        <w:t>P</w:t>
      </w:r>
      <w:r w:rsidRPr="00363F31">
        <w:t>odzhotoviteľ</w:t>
      </w:r>
      <w:proofErr w:type="spellEnd"/>
      <w:r w:rsidR="00800210">
        <w:t>.</w:t>
      </w:r>
      <w:r w:rsidRPr="00363F31">
        <w:t xml:space="preserve"> </w:t>
      </w:r>
    </w:p>
    <w:p w14:paraId="3CAA009E" w14:textId="10128AE3" w:rsidR="008516B0" w:rsidRPr="00EF4E5C" w:rsidRDefault="008516B0" w:rsidP="00836291">
      <w:pPr>
        <w:tabs>
          <w:tab w:val="num" w:pos="0"/>
        </w:tabs>
        <w:spacing w:line="20" w:lineRule="atLeast"/>
        <w:jc w:val="both"/>
      </w:pPr>
      <w:r w:rsidRPr="00EF4E5C">
        <w:t xml:space="preserve">Koordinátor bezpečnosti Objednávateľa sa bude pravidelne zúčastňovať kontrolných dní, kde bude informovať o výsledkoch </w:t>
      </w:r>
      <w:r w:rsidR="00800210">
        <w:t>dodržiavania prijatých opatrení uvedených v pláne BOZP, dodržiavania bezpečných pracovných postupoch, technologických postupov, opatrení predpísaných v realizačnej dokumentácii, pravidlách a usmerneniach pre zaistenie bezpečnosti a ochrany zdravia</w:t>
      </w:r>
      <w:r w:rsidR="00800210" w:rsidRPr="00EF4E5C">
        <w:t xml:space="preserve"> na </w:t>
      </w:r>
      <w:r w:rsidR="00800210">
        <w:t>S</w:t>
      </w:r>
      <w:r w:rsidR="00800210" w:rsidRPr="00EF4E5C">
        <w:t xml:space="preserve">tavenisku. O tejto činnosti </w:t>
      </w:r>
      <w:r w:rsidR="00800210">
        <w:t xml:space="preserve">pravidelne informuje písomne Objednávateľa v mesačnej správe Stavebného </w:t>
      </w:r>
      <w:proofErr w:type="spellStart"/>
      <w:r w:rsidR="00800210">
        <w:t>dozora</w:t>
      </w:r>
      <w:proofErr w:type="spellEnd"/>
      <w:r w:rsidR="00800210">
        <w:t>.</w:t>
      </w:r>
      <w:r w:rsidR="00800210" w:rsidRPr="00EF4E5C">
        <w:t xml:space="preserve"> </w:t>
      </w:r>
    </w:p>
    <w:p w14:paraId="52A20C33" w14:textId="59A01956" w:rsidR="00FF0405" w:rsidRPr="00EF4E5C" w:rsidRDefault="008516B0" w:rsidP="00FF0405">
      <w:pPr>
        <w:tabs>
          <w:tab w:val="num" w:pos="0"/>
        </w:tabs>
        <w:spacing w:line="20" w:lineRule="atLeast"/>
        <w:jc w:val="both"/>
      </w:pPr>
      <w:r w:rsidRPr="00EF4E5C">
        <w:t>Zhotoviteľ poskytne Stavebnému dozor</w:t>
      </w:r>
      <w:r>
        <w:t>u</w:t>
      </w:r>
      <w:r w:rsidRPr="00EF4E5C">
        <w:t xml:space="preserve"> podrobné písomné informácie o každej </w:t>
      </w:r>
      <w:r w:rsidR="00800210">
        <w:t>nebezpečnej udalosti</w:t>
      </w:r>
      <w:r>
        <w:t>, úraze</w:t>
      </w:r>
      <w:r w:rsidRPr="00EF4E5C">
        <w:t xml:space="preserve"> bez zbytočného odkladu. O každej </w:t>
      </w:r>
      <w:r w:rsidR="00800210">
        <w:t>nebezpečnej udalosti a úraze</w:t>
      </w:r>
      <w:r w:rsidR="00800210" w:rsidRPr="00EF4E5C">
        <w:t xml:space="preserve"> </w:t>
      </w:r>
      <w:r w:rsidRPr="00EF4E5C">
        <w:t xml:space="preserve">sa </w:t>
      </w:r>
      <w:r w:rsidR="00FF0405">
        <w:t>s</w:t>
      </w:r>
      <w:r w:rsidRPr="00EF4E5C">
        <w:t xml:space="preserve">píše interný zápis, ktorý </w:t>
      </w:r>
      <w:r w:rsidR="00FF0405">
        <w:t>zašle</w:t>
      </w:r>
      <w:r w:rsidR="00FF0405" w:rsidRPr="00EF4E5C">
        <w:t xml:space="preserve"> Stavebn</w:t>
      </w:r>
      <w:r w:rsidR="00FF0405">
        <w:t>ému</w:t>
      </w:r>
      <w:r w:rsidR="00FF0405" w:rsidRPr="00EF4E5C">
        <w:t xml:space="preserve"> </w:t>
      </w:r>
      <w:proofErr w:type="spellStart"/>
      <w:r w:rsidRPr="00EF4E5C">
        <w:t>dozor</w:t>
      </w:r>
      <w:r w:rsidR="00FF0405">
        <w:t>ovi</w:t>
      </w:r>
      <w:proofErr w:type="spellEnd"/>
      <w:r w:rsidR="00FF0405">
        <w:t>.</w:t>
      </w:r>
      <w:r w:rsidRPr="00EF4E5C">
        <w:t xml:space="preserve"> Zhotoviteľ </w:t>
      </w:r>
      <w:r>
        <w:t xml:space="preserve">a </w:t>
      </w:r>
      <w:r w:rsidRPr="00EF4E5C">
        <w:t xml:space="preserve">koordinátor bezpečnosti </w:t>
      </w:r>
      <w:r w:rsidR="00FF0405">
        <w:t xml:space="preserve">príjmu potrebné opatrenia, aby sa zabránilo opakovaniu nebezpečnej udalosti, úrazu. </w:t>
      </w:r>
      <w:r w:rsidRPr="00EF4E5C">
        <w:t xml:space="preserve"> Zhotoviteľ postupuje v súlade s § 17 zákona č.124/2006 Z.</w:t>
      </w:r>
      <w:r>
        <w:t xml:space="preserve"> </w:t>
      </w:r>
      <w:r w:rsidRPr="00EF4E5C">
        <w:t>z., okamžite informuje Inšpektorát práce ak sa jedná o závažný pracovný úraz a políciu ak sa jedná o podozrenie so spáchania trestného činu. Ak si to závažnosť zranení vyžaduje okamžite privolá zložky záchranného systému.</w:t>
      </w:r>
      <w:r w:rsidRPr="00A7491B">
        <w:t xml:space="preserve"> </w:t>
      </w:r>
      <w:r w:rsidR="00FF0405">
        <w:t>Z</w:t>
      </w:r>
      <w:r w:rsidR="00FF0405" w:rsidRPr="00214618">
        <w:t>hotoviteľ postupuje v zmysle prílohy č.1</w:t>
      </w:r>
      <w:r w:rsidR="00FF0405">
        <w:t>1</w:t>
      </w:r>
      <w:r w:rsidR="00FF0405" w:rsidRPr="00214618">
        <w:t xml:space="preserve"> </w:t>
      </w:r>
      <w:r w:rsidR="00FF0405">
        <w:t xml:space="preserve">časti 1 Zväzku 3 </w:t>
      </w:r>
      <w:r w:rsidR="00FF0405" w:rsidRPr="00214618">
        <w:t>– tok informácií zo stavby.</w:t>
      </w:r>
    </w:p>
    <w:p w14:paraId="08E2CE16" w14:textId="11E93564" w:rsidR="008516B0" w:rsidRPr="00EF4E5C" w:rsidRDefault="008516B0" w:rsidP="00836291">
      <w:pPr>
        <w:tabs>
          <w:tab w:val="num" w:pos="0"/>
        </w:tabs>
        <w:spacing w:line="20" w:lineRule="atLeast"/>
        <w:jc w:val="both"/>
      </w:pPr>
      <w:r w:rsidRPr="00EF4E5C">
        <w:t xml:space="preserve">Stavebný dozor a koordinátor bezpečnosti môže </w:t>
      </w:r>
      <w:r w:rsidR="00FF0405">
        <w:t xml:space="preserve">nariadiť </w:t>
      </w:r>
      <w:r w:rsidR="00FF0405" w:rsidRPr="00EF4E5C">
        <w:t xml:space="preserve"> Zhotoviteľ</w:t>
      </w:r>
      <w:r w:rsidR="00FF0405">
        <w:t>ovi</w:t>
      </w:r>
      <w:r w:rsidR="00FF0405" w:rsidRPr="00EF4E5C">
        <w:t xml:space="preserve">  vylúčeni</w:t>
      </w:r>
      <w:r w:rsidR="00FF0405">
        <w:t>e</w:t>
      </w:r>
      <w:r w:rsidR="00FF0405" w:rsidRPr="00EF4E5C">
        <w:t xml:space="preserve"> </w:t>
      </w:r>
      <w:r w:rsidRPr="00EF4E5C">
        <w:t xml:space="preserve">zo Staveniska ktorúkoľvek osobu </w:t>
      </w:r>
      <w:r w:rsidR="00FF0405">
        <w:t>vykonávajúcu činnosti na Stavenisku</w:t>
      </w:r>
      <w:r w:rsidR="00FF0405" w:rsidRPr="00EF4E5C">
        <w:t>,</w:t>
      </w:r>
      <w:r w:rsidRPr="00EF4E5C">
        <w:t>, ak správanie tejto osoby všeobecne ohrozuje zdravie a bezpečnosť ostatných osôb alebo životné prostredie</w:t>
      </w:r>
      <w:r w:rsidR="00FF0405">
        <w:t>.</w:t>
      </w:r>
    </w:p>
    <w:p w14:paraId="7687F553" w14:textId="77777777" w:rsidR="00FF0405" w:rsidRPr="00EF4E5C" w:rsidRDefault="00FF0405" w:rsidP="00FF0405">
      <w:pPr>
        <w:tabs>
          <w:tab w:val="num" w:pos="0"/>
        </w:tabs>
        <w:spacing w:line="20" w:lineRule="atLeast"/>
        <w:jc w:val="both"/>
      </w:pPr>
      <w:r w:rsidRPr="00EF4E5C">
        <w:t>Zhotoviteľ zabezpečí potrebné monitorovacie vybavenie požadované na vstup do prostredia s</w:t>
      </w:r>
      <w:r>
        <w:t> </w:t>
      </w:r>
      <w:r w:rsidRPr="00EF4E5C">
        <w:t>nebezpečným</w:t>
      </w:r>
      <w:r>
        <w:t>,</w:t>
      </w:r>
      <w:r w:rsidRPr="00EF4E5C">
        <w:t xml:space="preserve"> alebo potenciálne nebezpečným prostredím. Zhotoviteľ musí vykonávať monitoring všetkých prostredí s nebezpečnou alebo potenciálne nebezpečnou atmosférou a viesť o tom záznamy.</w:t>
      </w:r>
    </w:p>
    <w:p w14:paraId="58DB69C9" w14:textId="77777777" w:rsidR="00FF0405" w:rsidRDefault="00FF0405" w:rsidP="00FF0405">
      <w:pPr>
        <w:tabs>
          <w:tab w:val="num" w:pos="0"/>
        </w:tabs>
        <w:spacing w:line="20" w:lineRule="atLeast"/>
        <w:jc w:val="both"/>
      </w:pPr>
    </w:p>
    <w:p w14:paraId="74762EF0" w14:textId="77777777" w:rsidR="00FF0405" w:rsidRDefault="00FF0405" w:rsidP="00FF0405">
      <w:pPr>
        <w:tabs>
          <w:tab w:val="num" w:pos="0"/>
        </w:tabs>
        <w:spacing w:line="20" w:lineRule="atLeast"/>
        <w:jc w:val="both"/>
      </w:pPr>
      <w:r>
        <w:t xml:space="preserve">Zhotoviteľ a </w:t>
      </w:r>
      <w:proofErr w:type="spellStart"/>
      <w:r>
        <w:t>Podzhotoviteľ</w:t>
      </w:r>
      <w:proofErr w:type="spellEnd"/>
      <w:r>
        <w:t xml:space="preserve"> na zaistenie bezpečnosti a ochrany zdravia pri práci v prípade vzniku bezprostredného a vážneho ohrozenia života alebo zdravia je povinný vopred vykonať opatrenia a zabezpečiť prostriedky potrebné na ochranu života a zdravia a na poskytnutie prvej pomoci a na ten účel najmä:</w:t>
      </w:r>
    </w:p>
    <w:p w14:paraId="74F3B51B" w14:textId="77777777" w:rsidR="00FF0405" w:rsidRDefault="00FF0405" w:rsidP="00FF0405">
      <w:pPr>
        <w:pStyle w:val="Odsekzoznamu"/>
        <w:numPr>
          <w:ilvl w:val="0"/>
          <w:numId w:val="37"/>
        </w:numPr>
        <w:spacing w:line="20" w:lineRule="atLeast"/>
        <w:jc w:val="both"/>
      </w:pPr>
      <w:r>
        <w:t>písomne určiť postup pre prípad záchranných prác, evakuácie a vzniku poškodenia zdravia vrátane poskytnutia prvej pomoci,</w:t>
      </w:r>
    </w:p>
    <w:p w14:paraId="4477B9D4" w14:textId="77777777" w:rsidR="00FF0405" w:rsidRDefault="00FF0405" w:rsidP="00FF0405">
      <w:pPr>
        <w:pStyle w:val="Odsekzoznamu"/>
        <w:numPr>
          <w:ilvl w:val="0"/>
          <w:numId w:val="37"/>
        </w:numPr>
        <w:spacing w:line="20" w:lineRule="atLeast"/>
        <w:jc w:val="both"/>
      </w:pPr>
      <w:r>
        <w:t>vybaviť Stavenisko potrebnými prostriedkami vrátane prostriedkov na poskytnutie prvej pomoci,</w:t>
      </w:r>
    </w:p>
    <w:p w14:paraId="4020DEF2" w14:textId="77777777" w:rsidR="00FF0405" w:rsidRDefault="00FF0405" w:rsidP="00FF0405">
      <w:pPr>
        <w:pStyle w:val="Odsekzoznamu"/>
        <w:numPr>
          <w:ilvl w:val="0"/>
          <w:numId w:val="37"/>
        </w:numPr>
        <w:spacing w:line="20" w:lineRule="atLeast"/>
        <w:jc w:val="both"/>
      </w:pPr>
      <w:r>
        <w:lastRenderedPageBreak/>
        <w:t xml:space="preserve">určiť a odborne spôsobilými osobami vzdelať a pravidelne vzdelávať dostatočný počet personálu Zhotoviteľa na vykonávanie záchranných prác, evakuácie a na poskytovanie prvej pomoci, ako aj na hasenie požiaru, </w:t>
      </w:r>
    </w:p>
    <w:p w14:paraId="4815B717" w14:textId="0D5A845E" w:rsidR="00FF0405" w:rsidRDefault="00FF0405" w:rsidP="00FF0405">
      <w:pPr>
        <w:pStyle w:val="Odsekzoznamu"/>
        <w:numPr>
          <w:ilvl w:val="0"/>
          <w:numId w:val="37"/>
        </w:numPr>
        <w:spacing w:line="20" w:lineRule="atLeast"/>
        <w:jc w:val="both"/>
      </w:pPr>
      <w:r>
        <w:t>zabezpečiť potrebné kontakty s príslušnými zdravotníckymi pracoviskami, záchrannými pracoviskami a hasičskými jednotkami.</w:t>
      </w:r>
    </w:p>
    <w:p w14:paraId="6494BA66" w14:textId="77777777" w:rsidR="00FF0405" w:rsidRPr="00EE66D0" w:rsidRDefault="00FF0405" w:rsidP="00AE029D">
      <w:pPr>
        <w:pStyle w:val="Odsekzoznamu"/>
        <w:spacing w:line="20" w:lineRule="atLeast"/>
        <w:jc w:val="both"/>
      </w:pPr>
    </w:p>
    <w:p w14:paraId="421C8B2F" w14:textId="77777777" w:rsidR="002168B7" w:rsidRDefault="00BF588E" w:rsidP="0006072F">
      <w:pPr>
        <w:pStyle w:val="Nadpis3"/>
        <w:ind w:left="709"/>
      </w:pPr>
      <w:bookmarkStart w:id="77" w:name="_Toc51142711"/>
      <w:r w:rsidRPr="00972770">
        <w:t>Koordinátor dokumentácie</w:t>
      </w:r>
      <w:bookmarkEnd w:id="77"/>
    </w:p>
    <w:p w14:paraId="5C146A0E" w14:textId="118C7D27" w:rsidR="00BF588E" w:rsidRDefault="00BF588E" w:rsidP="00AF6749">
      <w:pPr>
        <w:widowControl w:val="0"/>
        <w:numPr>
          <w:ilvl w:val="0"/>
          <w:numId w:val="22"/>
        </w:numPr>
        <w:autoSpaceDE w:val="0"/>
        <w:autoSpaceDN w:val="0"/>
        <w:adjustRightInd w:val="0"/>
        <w:spacing w:before="20" w:after="0" w:line="240" w:lineRule="auto"/>
        <w:ind w:left="567" w:hanging="567"/>
        <w:jc w:val="both"/>
      </w:pPr>
      <w:r w:rsidRPr="00D76289">
        <w:t xml:space="preserve">Koordinátor dokumentácie </w:t>
      </w:r>
      <w:r>
        <w:t xml:space="preserve">zabezpečený </w:t>
      </w:r>
      <w:r w:rsidR="0086681E">
        <w:t>Objednávateľom</w:t>
      </w:r>
      <w:r>
        <w:t xml:space="preserve"> a poverený Objednávateľom </w:t>
      </w:r>
      <w:r w:rsidRPr="00D76289">
        <w:t>vykonáva</w:t>
      </w:r>
      <w:r>
        <w:t xml:space="preserve"> </w:t>
      </w:r>
      <w:r w:rsidRPr="00D76289">
        <w:t xml:space="preserve">v etape realizácie stavby </w:t>
      </w:r>
      <w:r>
        <w:t>činnosti ustanovené v nariadení vlády</w:t>
      </w:r>
      <w:r w:rsidRPr="009B26FF">
        <w:t xml:space="preserve"> </w:t>
      </w:r>
      <w:r w:rsidRPr="009B26FF">
        <w:rPr>
          <w:bCs/>
        </w:rPr>
        <w:t xml:space="preserve">č. 396/2006 </w:t>
      </w:r>
      <w:proofErr w:type="spellStart"/>
      <w:r w:rsidRPr="009B26FF">
        <w:rPr>
          <w:bCs/>
        </w:rPr>
        <w:t>Z.z</w:t>
      </w:r>
      <w:proofErr w:type="spellEnd"/>
      <w:r w:rsidRPr="009B26FF">
        <w:rPr>
          <w:bCs/>
        </w:rPr>
        <w:t>. o minimálnych bezpečnostných a zdravotných požiadavkách na stavenisko</w:t>
      </w:r>
      <w:r w:rsidRPr="00D76289">
        <w:t xml:space="preserve"> </w:t>
      </w:r>
      <w:r>
        <w:t>v celom rozsahu ustanovení § 4 a 5 potrebné k zabezpečeniu</w:t>
      </w:r>
      <w:r w:rsidR="00925258">
        <w:t xml:space="preserve"> </w:t>
      </w:r>
      <w:r w:rsidRPr="00D76289">
        <w:t>všeobecných zásad prevencie týkajúcich</w:t>
      </w:r>
      <w:r w:rsidR="00925258">
        <w:t xml:space="preserve"> </w:t>
      </w:r>
      <w:r w:rsidRPr="00D76289">
        <w:t>sa bezpečnosti a ochrany zdravia pri práci vo väzbe na</w:t>
      </w:r>
      <w:r w:rsidR="00925258">
        <w:t xml:space="preserve"> </w:t>
      </w:r>
      <w:r w:rsidRPr="00D76289">
        <w:t>projektovú dokumentáciu overenú stavebným úradom v stavebnom konaní</w:t>
      </w:r>
      <w:r>
        <w:t>,</w:t>
      </w:r>
      <w:r w:rsidRPr="00D76289">
        <w:t xml:space="preserve"> odsúhlasených zmien v projektovej dokumentácii počas realizácie</w:t>
      </w:r>
      <w:r w:rsidR="00925258">
        <w:t xml:space="preserve"> </w:t>
      </w:r>
      <w:r w:rsidRPr="00D76289">
        <w:t>stavby</w:t>
      </w:r>
      <w:r>
        <w:t xml:space="preserve"> a dokumentácie</w:t>
      </w:r>
      <w:r w:rsidR="00925258">
        <w:t xml:space="preserve"> </w:t>
      </w:r>
      <w:r>
        <w:t>Zhotoviteľa</w:t>
      </w:r>
      <w:r w:rsidRPr="00D76289">
        <w:t>.</w:t>
      </w:r>
    </w:p>
    <w:p w14:paraId="16358F14" w14:textId="77777777" w:rsidR="00BF588E" w:rsidRPr="00D76289" w:rsidRDefault="00BF588E" w:rsidP="00AF6749">
      <w:pPr>
        <w:numPr>
          <w:ilvl w:val="0"/>
          <w:numId w:val="22"/>
        </w:numPr>
        <w:autoSpaceDE w:val="0"/>
        <w:autoSpaceDN w:val="0"/>
        <w:spacing w:before="20" w:after="20" w:line="240" w:lineRule="exact"/>
        <w:ind w:left="567" w:hanging="567"/>
        <w:jc w:val="both"/>
      </w:pPr>
      <w:r w:rsidRPr="00D76289">
        <w:t>Koordinátor</w:t>
      </w:r>
      <w:r w:rsidR="00925258">
        <w:t xml:space="preserve"> </w:t>
      </w:r>
      <w:r w:rsidRPr="00D76289">
        <w:t xml:space="preserve">dokumentácie </w:t>
      </w:r>
      <w:r>
        <w:t xml:space="preserve">za týmto účelom </w:t>
      </w:r>
      <w:r w:rsidRPr="00D76289">
        <w:t>zabezpečuje nasledovné činnosti:</w:t>
      </w:r>
    </w:p>
    <w:p w14:paraId="1FBEACA3" w14:textId="77777777" w:rsidR="00E82184" w:rsidRPr="00E82184" w:rsidRDefault="00BF588E" w:rsidP="00F30A9A">
      <w:pPr>
        <w:spacing w:after="0" w:line="240" w:lineRule="auto"/>
        <w:ind w:left="567" w:hanging="567"/>
        <w:jc w:val="both"/>
      </w:pPr>
      <w:r w:rsidRPr="00D76289">
        <w:t>2.1.</w:t>
      </w:r>
      <w:r w:rsidR="00F30A9A">
        <w:tab/>
      </w:r>
      <w:r w:rsidR="00A867A0" w:rsidRPr="00E82184">
        <w:t>Zodpovedá za zapracovanie O</w:t>
      </w:r>
      <w:r w:rsidR="00A867A0" w:rsidRPr="00E82184">
        <w:rPr>
          <w:lang w:eastAsia="sk-SK"/>
        </w:rPr>
        <w:t xml:space="preserve">bjednávateľom odsúhlasenej zmeny v projektovej dokumentácii (DSP, DP) a Zhotoviteľom vypracovanej dokumentácii (DVP výrobnotechnická dokumentácia a iná dokumentácia Zhotoviteľa) </w:t>
      </w:r>
      <w:r w:rsidR="00A867A0" w:rsidRPr="00E82184">
        <w:t>do Plánu bezpečnosti a ochrany zdravia pri práci, a to tak, aby boli zohľadnené všetky požiadavky na BOZP a to najmä:</w:t>
      </w:r>
    </w:p>
    <w:p w14:paraId="70F1AFCB" w14:textId="77777777" w:rsidR="0081077C" w:rsidRDefault="00E82184">
      <w:pPr>
        <w:spacing w:after="0" w:line="240" w:lineRule="auto"/>
        <w:ind w:left="567" w:hanging="567"/>
        <w:jc w:val="both"/>
      </w:pPr>
      <w:r w:rsidRPr="00E82184">
        <w:t>2.1.1.</w:t>
      </w:r>
      <w:r w:rsidR="00BF588E" w:rsidRPr="00E82184">
        <w:t>zmenu a doplnenie všeobecných</w:t>
      </w:r>
      <w:r w:rsidR="00BF588E" w:rsidRPr="00D76289">
        <w:t xml:space="preserve"> zásad prevencie týkajúcich sa BOZP</w:t>
      </w:r>
      <w:r w:rsidR="00925258">
        <w:t xml:space="preserve"> </w:t>
      </w:r>
      <w:r w:rsidR="00BF588E" w:rsidRPr="00D76289">
        <w:t>pri :</w:t>
      </w:r>
    </w:p>
    <w:p w14:paraId="02F20300" w14:textId="77777777" w:rsidR="00BF588E" w:rsidRPr="00D76289" w:rsidRDefault="00BF588E" w:rsidP="00AF6749">
      <w:pPr>
        <w:numPr>
          <w:ilvl w:val="0"/>
          <w:numId w:val="21"/>
        </w:numPr>
        <w:autoSpaceDE w:val="0"/>
        <w:autoSpaceDN w:val="0"/>
        <w:spacing w:after="0" w:line="240" w:lineRule="auto"/>
        <w:ind w:left="567" w:hanging="567"/>
        <w:jc w:val="both"/>
      </w:pPr>
      <w:r w:rsidRPr="00D76289">
        <w:t>architektonických, technických alebo organizačných riešeniach, na základe ktorých sa plánujú práce, ktoré sa budú vykonávať súčasne alebo budú na seba nadväzovať,</w:t>
      </w:r>
    </w:p>
    <w:p w14:paraId="1969BB0B" w14:textId="77777777" w:rsidR="00BF588E" w:rsidRPr="00D76289" w:rsidRDefault="00BF588E" w:rsidP="00AF6749">
      <w:pPr>
        <w:widowControl w:val="0"/>
        <w:numPr>
          <w:ilvl w:val="0"/>
          <w:numId w:val="21"/>
        </w:numPr>
        <w:autoSpaceDE w:val="0"/>
        <w:autoSpaceDN w:val="0"/>
        <w:adjustRightInd w:val="0"/>
        <w:spacing w:after="0" w:line="240" w:lineRule="auto"/>
        <w:ind w:left="567" w:hanging="567"/>
        <w:jc w:val="both"/>
      </w:pPr>
      <w:r w:rsidRPr="00D76289">
        <w:t xml:space="preserve">určovaní času trvania jednotlivých prác alebo ich etáp, </w:t>
      </w:r>
    </w:p>
    <w:p w14:paraId="083956A4" w14:textId="77777777" w:rsidR="00BF588E" w:rsidRPr="00D76289" w:rsidRDefault="00BF588E" w:rsidP="00F30A9A">
      <w:pPr>
        <w:spacing w:after="0" w:line="240" w:lineRule="auto"/>
        <w:ind w:left="567" w:hanging="567"/>
        <w:jc w:val="both"/>
      </w:pPr>
      <w:r w:rsidRPr="00D76289">
        <w:t>2.1.2</w:t>
      </w:r>
      <w:r w:rsidR="00F30A9A">
        <w:tab/>
      </w:r>
      <w:r>
        <w:t>zmenu</w:t>
      </w:r>
      <w:r w:rsidRPr="00D76289">
        <w:t xml:space="preserve"> a doplnenie osobitných opatrení pre jednotlivé práce s osobitným nebezpečenstvom, ktoré sa budú</w:t>
      </w:r>
      <w:r w:rsidR="00925258">
        <w:t xml:space="preserve"> </w:t>
      </w:r>
      <w:r w:rsidRPr="00D76289">
        <w:t xml:space="preserve">na </w:t>
      </w:r>
      <w:r>
        <w:t>S</w:t>
      </w:r>
      <w:r w:rsidRPr="00D76289">
        <w:t>tavenisku realizovať</w:t>
      </w:r>
      <w:r w:rsidR="00925258">
        <w:t xml:space="preserve"> </w:t>
      </w:r>
      <w:r w:rsidRPr="00D76289">
        <w:t>a zároveň budú zohľadňovať postup prác so zreteľom na zmeny v priebehu prác,</w:t>
      </w:r>
    </w:p>
    <w:p w14:paraId="1ABD7A31" w14:textId="77777777" w:rsidR="00BF588E" w:rsidRDefault="00BF588E" w:rsidP="00F30A9A">
      <w:pPr>
        <w:spacing w:after="0" w:line="240" w:lineRule="auto"/>
        <w:ind w:left="567" w:hanging="567"/>
        <w:jc w:val="both"/>
        <w:rPr>
          <w:b/>
        </w:rPr>
      </w:pPr>
      <w:r>
        <w:t>2.1.3</w:t>
      </w:r>
      <w:r w:rsidR="00F30A9A">
        <w:tab/>
      </w:r>
      <w:r>
        <w:t>zmenu</w:t>
      </w:r>
      <w:r w:rsidRPr="00D76289">
        <w:t xml:space="preserve"> a doplnenie podkladov, ktoré obsahujú príslušné informácie o bezpečnosti a </w:t>
      </w:r>
      <w:r w:rsidRPr="00671518">
        <w:t xml:space="preserve">ochrane zdravia pri práci, ktoré je potrebné zohľadňovať pri všetkých ďalších prácach, vrátane </w:t>
      </w:r>
      <w:r w:rsidRPr="00972770">
        <w:rPr>
          <w:rFonts w:eastAsia="Times New Roman" w:cs="Arial"/>
          <w:color w:val="2E3C4D"/>
          <w:lang w:eastAsia="sk-SK"/>
        </w:rPr>
        <w:t>odkazov na spracované technologické alebo bezpečné pracovné postupy, na výkresovú dokumentáciu a</w:t>
      </w:r>
      <w:r w:rsidR="00925258">
        <w:rPr>
          <w:rFonts w:eastAsia="Times New Roman" w:cs="Arial"/>
          <w:color w:val="2E3C4D"/>
          <w:lang w:eastAsia="sk-SK"/>
        </w:rPr>
        <w:t xml:space="preserve"> </w:t>
      </w:r>
      <w:r w:rsidRPr="00972770">
        <w:rPr>
          <w:rFonts w:eastAsia="Times New Roman" w:cs="Arial"/>
          <w:color w:val="2E3C4D"/>
          <w:lang w:eastAsia="sk-SK"/>
        </w:rPr>
        <w:t>na príslušné povolenia alebo obmedzenia, vrátane</w:t>
      </w:r>
      <w:r w:rsidR="00925258">
        <w:rPr>
          <w:rFonts w:eastAsia="Times New Roman" w:cs="Arial"/>
          <w:color w:val="2E3C4D"/>
          <w:lang w:eastAsia="sk-SK"/>
        </w:rPr>
        <w:t xml:space="preserve"> </w:t>
      </w:r>
      <w:r w:rsidRPr="00972770">
        <w:rPr>
          <w:rFonts w:eastAsia="Times New Roman" w:cs="Arial"/>
          <w:color w:val="2E3C4D"/>
          <w:lang w:eastAsia="sk-SK"/>
        </w:rPr>
        <w:t xml:space="preserve">jednotlivých bezpečnostných ochranných pásiem </w:t>
      </w:r>
    </w:p>
    <w:p w14:paraId="72056E82" w14:textId="77777777" w:rsidR="00BF588E" w:rsidRDefault="00BF588E" w:rsidP="00AF6749">
      <w:pPr>
        <w:pStyle w:val="Odsekzoznamu"/>
        <w:numPr>
          <w:ilvl w:val="1"/>
          <w:numId w:val="23"/>
        </w:numPr>
        <w:spacing w:line="240" w:lineRule="auto"/>
        <w:jc w:val="both"/>
      </w:pPr>
      <w:r>
        <w:t>Na základe požiadavky Objednávateľa</w:t>
      </w:r>
      <w:r w:rsidR="00925258">
        <w:t xml:space="preserve"> </w:t>
      </w:r>
      <w:r w:rsidRPr="00D76289">
        <w:t>sa zúčastňuje</w:t>
      </w:r>
      <w:r w:rsidR="00925258">
        <w:t xml:space="preserve"> </w:t>
      </w:r>
      <w:r w:rsidRPr="00D76289">
        <w:t>na kontrolných dňoch stavby</w:t>
      </w:r>
      <w:r>
        <w:t xml:space="preserve">, na ktorých sa bude osobitne </w:t>
      </w:r>
      <w:proofErr w:type="spellStart"/>
      <w:r>
        <w:t>prejednávať</w:t>
      </w:r>
      <w:proofErr w:type="spellEnd"/>
      <w:r>
        <w:t xml:space="preserve"> koordinácia dokumentácie v etape realizácie stavby,</w:t>
      </w:r>
      <w:r w:rsidRPr="00D76289">
        <w:t xml:space="preserve"> </w:t>
      </w:r>
      <w:r>
        <w:t>a to zmeny alebo úpravy Plánu BOZP v časti</w:t>
      </w:r>
      <w:r w:rsidR="00925258">
        <w:t xml:space="preserve"> </w:t>
      </w:r>
      <w:r w:rsidRPr="00D76289">
        <w:t>prác</w:t>
      </w:r>
      <w:r>
        <w:t>e</w:t>
      </w:r>
      <w:r w:rsidRPr="00D76289">
        <w:t xml:space="preserve"> s osobitným nebezpečenstvom</w:t>
      </w:r>
      <w:r>
        <w:t xml:space="preserve"> a </w:t>
      </w:r>
      <w:r w:rsidRPr="00D76289">
        <w:t>podklad</w:t>
      </w:r>
      <w:r>
        <w:t>y</w:t>
      </w:r>
      <w:r w:rsidRPr="00D76289">
        <w:t>, ktoré obsahujú príslušné informácie o bezpečnosti a ochrane zdravia pri práci, ktoré je potrebné zohľadňovať pri všetkých ďalších prácach.</w:t>
      </w:r>
    </w:p>
    <w:p w14:paraId="556D60B8" w14:textId="77777777" w:rsidR="00770E37" w:rsidRDefault="00770E37" w:rsidP="00AF6749">
      <w:pPr>
        <w:pStyle w:val="Odsekzoznamu"/>
        <w:numPr>
          <w:ilvl w:val="1"/>
          <w:numId w:val="23"/>
        </w:numPr>
        <w:spacing w:line="240" w:lineRule="auto"/>
        <w:ind w:left="567" w:hanging="567"/>
        <w:jc w:val="both"/>
        <w:rPr>
          <w:sz w:val="24"/>
          <w:szCs w:val="24"/>
        </w:rPr>
      </w:pPr>
      <w:r>
        <w:rPr>
          <w:rFonts w:cs="Arial"/>
        </w:rPr>
        <w:t>Najneskôr jeden deň pred termínom pravidelných Kontrolných dní stavby</w:t>
      </w:r>
      <w:r w:rsidR="00925258">
        <w:rPr>
          <w:rFonts w:cs="Arial"/>
        </w:rPr>
        <w:t xml:space="preserve"> </w:t>
      </w:r>
      <w:r>
        <w:rPr>
          <w:rFonts w:cs="Arial"/>
          <w:bCs/>
        </w:rPr>
        <w:t>predkladá</w:t>
      </w:r>
      <w:r w:rsidR="00925258">
        <w:rPr>
          <w:rFonts w:cs="Arial"/>
          <w:bCs/>
        </w:rPr>
        <w:t xml:space="preserve"> </w:t>
      </w:r>
      <w:r>
        <w:rPr>
          <w:rFonts w:cs="Arial"/>
          <w:bCs/>
        </w:rPr>
        <w:t>Stavebnotechnickému dozoru a Objednávateľovi písomnú informáciu o premietnutí deklarovaných zmien PD a Dokumentácie Zhotoviteľa v</w:t>
      </w:r>
      <w:r w:rsidR="00925258">
        <w:rPr>
          <w:rFonts w:cs="Arial"/>
          <w:bCs/>
        </w:rPr>
        <w:t xml:space="preserve"> </w:t>
      </w:r>
      <w:r>
        <w:rPr>
          <w:rFonts w:cs="Arial"/>
          <w:bCs/>
        </w:rPr>
        <w:t xml:space="preserve">zmene Plánu BOZP so zohľadnením časového priebehu prác a ich časovú nadväznosť pri nevyhnutnej potrebe súčasného výkonu viacerých činností, ktorými sa Zhotoviteľ a jeho </w:t>
      </w:r>
      <w:proofErr w:type="spellStart"/>
      <w:r>
        <w:rPr>
          <w:rFonts w:cs="Arial"/>
          <w:bCs/>
        </w:rPr>
        <w:t>podzhotovitelia</w:t>
      </w:r>
      <w:proofErr w:type="spellEnd"/>
      <w:r>
        <w:rPr>
          <w:rFonts w:cs="Arial"/>
          <w:bCs/>
        </w:rPr>
        <w:t xml:space="preserve"> a ďalší zhotovitelia Objednávateľa na Stavenisku ohrozujú pri stavebných prácach a</w:t>
      </w:r>
      <w:r w:rsidR="00925258">
        <w:rPr>
          <w:rFonts w:cs="Arial"/>
          <w:bCs/>
        </w:rPr>
        <w:t xml:space="preserve"> </w:t>
      </w:r>
      <w:r>
        <w:rPr>
          <w:rFonts w:cs="Arial"/>
          <w:bCs/>
        </w:rPr>
        <w:t>pri prácach s osobitným nebezpečenstvom a vykonanú úpravu pravidiel na vykonávanie prác na Stavenisku a</w:t>
      </w:r>
      <w:r w:rsidR="00925258">
        <w:rPr>
          <w:rFonts w:cs="Arial"/>
          <w:bCs/>
        </w:rPr>
        <w:t xml:space="preserve"> </w:t>
      </w:r>
      <w:r>
        <w:rPr>
          <w:rFonts w:cs="Arial"/>
          <w:bCs/>
        </w:rPr>
        <w:t>osobitných opatrení pre práce s osobitným nebezpečenstvom</w:t>
      </w:r>
      <w:r>
        <w:rPr>
          <w:rFonts w:cs="Arial"/>
          <w:sz w:val="24"/>
          <w:szCs w:val="24"/>
        </w:rPr>
        <w:t>.</w:t>
      </w:r>
    </w:p>
    <w:p w14:paraId="60245779" w14:textId="77777777" w:rsidR="002168B7" w:rsidRDefault="00BF588E" w:rsidP="00D54844">
      <w:pPr>
        <w:pStyle w:val="Nadpis3"/>
        <w:ind w:left="851" w:hanging="851"/>
        <w:rPr>
          <w:rFonts w:eastAsia="Arial Unicode MS"/>
        </w:rPr>
      </w:pPr>
      <w:bookmarkStart w:id="78" w:name="_Toc51142712"/>
      <w:r w:rsidRPr="00972770">
        <w:rPr>
          <w:rFonts w:eastAsia="Arial Unicode MS"/>
        </w:rPr>
        <w:t>Ďalšie</w:t>
      </w:r>
      <w:r w:rsidR="00925258">
        <w:rPr>
          <w:rFonts w:eastAsia="Arial Unicode MS"/>
        </w:rPr>
        <w:t xml:space="preserve"> </w:t>
      </w:r>
      <w:r w:rsidRPr="00972770">
        <w:rPr>
          <w:rFonts w:eastAsia="Arial Unicode MS"/>
        </w:rPr>
        <w:t>povinnosti Zhotoviteľa v oblasti BOZP</w:t>
      </w:r>
      <w:r>
        <w:rPr>
          <w:rFonts w:eastAsia="Arial Unicode MS"/>
        </w:rPr>
        <w:t xml:space="preserve"> a koordinátor bezpečnosti</w:t>
      </w:r>
      <w:bookmarkEnd w:id="78"/>
    </w:p>
    <w:p w14:paraId="6D3C949F" w14:textId="77777777" w:rsidR="00BF588E" w:rsidRDefault="00BF588E" w:rsidP="00EA66FB">
      <w:pPr>
        <w:spacing w:line="240" w:lineRule="auto"/>
        <w:jc w:val="both"/>
      </w:pPr>
      <w:r w:rsidRPr="00972770">
        <w:rPr>
          <w:rFonts w:eastAsia="Arial Unicode MS" w:cs="Arial"/>
        </w:rPr>
        <w:t xml:space="preserve">Zhotoviteľ je povinný </w:t>
      </w:r>
      <w:r w:rsidRPr="00671518">
        <w:rPr>
          <w:rFonts w:cs="Arial"/>
        </w:rPr>
        <w:t xml:space="preserve">pre práce, ktoré sa budú vykonávať za plnej prevádzky v súlade so </w:t>
      </w:r>
      <w:r w:rsidRPr="00D54844">
        <w:rPr>
          <w:rFonts w:cs="Arial"/>
        </w:rPr>
        <w:t>Zmluvou (</w:t>
      </w:r>
      <w:proofErr w:type="spellStart"/>
      <w:r w:rsidRPr="00D54844">
        <w:rPr>
          <w:rFonts w:cs="Arial"/>
        </w:rPr>
        <w:t>podčlánok</w:t>
      </w:r>
      <w:proofErr w:type="spellEnd"/>
      <w:r w:rsidRPr="00D54844">
        <w:rPr>
          <w:rFonts w:cs="Arial"/>
        </w:rPr>
        <w:t xml:space="preserve"> 6.7 Ochrana zdravia a bezpečnosť pri práci), a podľa § 18 zákona č. </w:t>
      </w:r>
      <w:r w:rsidRPr="00671518">
        <w:rPr>
          <w:rFonts w:cs="Arial"/>
        </w:rPr>
        <w:t>124/2006 Z. z. o bezpečnosti a ochrane zdravia pri práci a o zmene niektorých zákonov v znení nesk</w:t>
      </w:r>
      <w:r w:rsidRPr="00972770">
        <w:rPr>
          <w:rFonts w:cs="Arial"/>
        </w:rPr>
        <w:t>orších predpisov, vypracovať návrh "Dohody o vytvorení podmienok BOZP na spoločnom pracovisku</w:t>
      </w:r>
      <w:r w:rsidRPr="00066129">
        <w:t>", ktorá sa po jej odsúhlasení Objednávateľom stane prílohou Zmluvy.</w:t>
      </w:r>
    </w:p>
    <w:p w14:paraId="481E8588" w14:textId="77777777" w:rsidR="00BF588E" w:rsidRPr="00E12F88" w:rsidRDefault="00BF588E" w:rsidP="00EA66FB">
      <w:pPr>
        <w:spacing w:line="240" w:lineRule="auto"/>
        <w:jc w:val="both"/>
      </w:pPr>
      <w:r w:rsidRPr="00E12F88">
        <w:lastRenderedPageBreak/>
        <w:t xml:space="preserve">Pred začatím </w:t>
      </w:r>
      <w:r>
        <w:t xml:space="preserve">jednotlivých </w:t>
      </w:r>
      <w:r w:rsidRPr="00E12F88">
        <w:t xml:space="preserve">stavebných prác alebo činností s osobitným </w:t>
      </w:r>
      <w:r>
        <w:t xml:space="preserve">nebezpečenstvom </w:t>
      </w:r>
      <w:r w:rsidRPr="00E12F88">
        <w:t xml:space="preserve">(v zmysle prílohy č.2 Nariadenia vlády SR č. 396/2006 </w:t>
      </w:r>
      <w:proofErr w:type="spellStart"/>
      <w:r w:rsidRPr="00E12F88">
        <w:t>Z.z</w:t>
      </w:r>
      <w:proofErr w:type="spellEnd"/>
      <w:r w:rsidRPr="00E12F88">
        <w:t>.) je Zhotoviteľ povinný predložiť technologické postupy prípadne osobitné pracovné postupy</w:t>
      </w:r>
      <w:r w:rsidR="00925258">
        <w:t xml:space="preserve"> </w:t>
      </w:r>
      <w:r w:rsidRPr="00E12F88">
        <w:t>k prerokovaniu</w:t>
      </w:r>
      <w:r w:rsidR="00925258">
        <w:t xml:space="preserve"> </w:t>
      </w:r>
      <w:r w:rsidRPr="00E12F88">
        <w:t>koordinátorovi bezpečnosti</w:t>
      </w:r>
      <w:r>
        <w:t xml:space="preserve"> (členovi tímu</w:t>
      </w:r>
      <w:r w:rsidRPr="00E12F88">
        <w:t xml:space="preserve"> Stavebnotechnickému </w:t>
      </w:r>
      <w:proofErr w:type="spellStart"/>
      <w:r w:rsidRPr="00E12F88">
        <w:t>dozor</w:t>
      </w:r>
      <w:r>
        <w:t>a</w:t>
      </w:r>
      <w:proofErr w:type="spellEnd"/>
      <w:r w:rsidRPr="00E82184">
        <w:t xml:space="preserve">). </w:t>
      </w:r>
      <w:r w:rsidR="00A867A0" w:rsidRPr="00E82184">
        <w:t>Po ich akceptácii je koordinátor dokumentácie povinný tieto zapracovať do Plánu BOZP</w:t>
      </w:r>
      <w:r w:rsidRPr="00E82184">
        <w:t xml:space="preserve"> (vo</w:t>
      </w:r>
      <w:r>
        <w:t xml:space="preserve"> forme </w:t>
      </w:r>
      <w:r w:rsidRPr="00E12F88">
        <w:t>osobitn</w:t>
      </w:r>
      <w:r>
        <w:t>ej</w:t>
      </w:r>
      <w:r w:rsidRPr="00E12F88">
        <w:t xml:space="preserve"> príloh</w:t>
      </w:r>
      <w:r>
        <w:t>y k pôvodnému Plánu BOZP</w:t>
      </w:r>
      <w:r w:rsidRPr="00E12F88">
        <w:t xml:space="preserve">). Všetci zamestnanci a fyzické osoby vykonávajúce práce na </w:t>
      </w:r>
      <w:r>
        <w:t>S</w:t>
      </w:r>
      <w:r w:rsidRPr="00E12F88">
        <w:t>tavenisku musia byť pred začatím prác preukázateľným spôsobom oboznámení v súlade § 7 zákona č. 124/2006 Z. z. o bezpečnosti a ochrane zdravia pri práci a o zmene niektorých</w:t>
      </w:r>
      <w:r>
        <w:t xml:space="preserve"> </w:t>
      </w:r>
      <w:r w:rsidRPr="00E12F88">
        <w:t>zákonov v znení neskorších predpisov v rozsahu platných právnych a ostatných predpisov BOZP a</w:t>
      </w:r>
      <w:r>
        <w:t>ko aj</w:t>
      </w:r>
      <w:r w:rsidRPr="00E12F88">
        <w:t> s</w:t>
      </w:r>
      <w:r w:rsidR="00925258">
        <w:t xml:space="preserve"> </w:t>
      </w:r>
      <w:r w:rsidRPr="00E12F88">
        <w:t> Plánom BOZ</w:t>
      </w:r>
      <w:r>
        <w:t>P</w:t>
      </w:r>
      <w:r w:rsidRPr="00E12F88">
        <w:t xml:space="preserve"> vrátane jeho zmien a</w:t>
      </w:r>
      <w:r>
        <w:t> </w:t>
      </w:r>
      <w:r w:rsidRPr="00E12F88">
        <w:t>úprav</w:t>
      </w:r>
      <w:r>
        <w:t>, pričom</w:t>
      </w:r>
      <w:r w:rsidR="00925258">
        <w:t xml:space="preserve"> </w:t>
      </w:r>
      <w:r w:rsidRPr="00E12F88">
        <w:t xml:space="preserve">pri výkone prác musia byť pod dozorom stavbyvedúceho alebo iného </w:t>
      </w:r>
      <w:r>
        <w:t>Z</w:t>
      </w:r>
      <w:r w:rsidRPr="00E12F88">
        <w:t>hotoviteľom povereného zamestnanca.</w:t>
      </w:r>
    </w:p>
    <w:p w14:paraId="55F5904A" w14:textId="77777777" w:rsidR="00BF588E" w:rsidRDefault="00BF588E" w:rsidP="00EA66FB">
      <w:pPr>
        <w:spacing w:line="240" w:lineRule="auto"/>
        <w:jc w:val="both"/>
      </w:pPr>
      <w:r w:rsidRPr="00066129">
        <w:t>Celé Stavenisko a vybavenie Staveniska musí byť vhodné pre vykonávanú činnosť a pred začatím prác musí byť riadne skontrolované tak Zhotoviteľom</w:t>
      </w:r>
      <w:r>
        <w:t xml:space="preserve"> </w:t>
      </w:r>
      <w:r w:rsidRPr="00066129">
        <w:t>a Stavebnotechnickým dozorom</w:t>
      </w:r>
      <w:r w:rsidRPr="009B2515">
        <w:t xml:space="preserve"> </w:t>
      </w:r>
      <w:r>
        <w:t>(</w:t>
      </w:r>
      <w:r w:rsidRPr="00066129">
        <w:t>koordinátorom bezpečnosti</w:t>
      </w:r>
      <w:r>
        <w:t>)</w:t>
      </w:r>
      <w:r w:rsidRPr="00066129">
        <w:t xml:space="preserve">. </w:t>
      </w:r>
    </w:p>
    <w:p w14:paraId="48AD5793" w14:textId="77777777" w:rsidR="00BF588E" w:rsidRDefault="00BF588E" w:rsidP="00EA66FB">
      <w:pPr>
        <w:spacing w:line="240" w:lineRule="auto"/>
        <w:jc w:val="both"/>
      </w:pPr>
      <w:r w:rsidRPr="00066129">
        <w:t xml:space="preserve">Koordinátor bezpečnosti zabezpečuje koordináciu plnenia úloh pri realizácii prác na </w:t>
      </w:r>
      <w:r>
        <w:t>S</w:t>
      </w:r>
      <w:r w:rsidRPr="00066129">
        <w:t xml:space="preserve">tavenisku z hľadiska zaistenia bezpečnosti a ochrany zdravia pri práci. Koordinátor bezpečnosti sa bude pravidelne zúčastňovať kontrolných dní, kde bude informovať o výsledkoch pravidelnej pochôdzky na Stavenisku. O tejto činnosti bude viesť samostatný denník, ktorý bude súčasťou dokumentácie Zhotoviteľa. </w:t>
      </w:r>
    </w:p>
    <w:p w14:paraId="3D05836F" w14:textId="77777777" w:rsidR="00BF588E" w:rsidRDefault="00BF588E" w:rsidP="00EA66FB">
      <w:pPr>
        <w:spacing w:line="240" w:lineRule="auto"/>
        <w:jc w:val="both"/>
      </w:pPr>
      <w:r w:rsidRPr="00066129">
        <w:t>Zhotoviteľ poskytne Stavebnotechnickému dozoru podrobné písomné informácie o každej nehode bez zbytočného odkladu. O každej nehode sa napíše interný zápis, ktorý podpíše Stavebnotechnický dozor</w:t>
      </w:r>
      <w:r>
        <w:t xml:space="preserve"> a </w:t>
      </w:r>
      <w:r w:rsidRPr="00066129">
        <w:t>Zhotoviteľ a</w:t>
      </w:r>
      <w:r w:rsidR="00925258">
        <w:t xml:space="preserve"> </w:t>
      </w:r>
      <w:r w:rsidRPr="00066129">
        <w:t xml:space="preserve">založí sa do spisov Stavebnotechnickému dozoru. Pri úrazoch Zhotoviteľ postupuje v súlade s § 17 zákona č.124/2006 </w:t>
      </w:r>
      <w:proofErr w:type="spellStart"/>
      <w:r w:rsidRPr="00066129">
        <w:t>Z.z</w:t>
      </w:r>
      <w:proofErr w:type="spellEnd"/>
      <w:r w:rsidRPr="00066129">
        <w:t>., okamžite informuje Inšpektorát práce</w:t>
      </w:r>
      <w:r>
        <w:t>,</w:t>
      </w:r>
      <w:r w:rsidRPr="00066129">
        <w:t xml:space="preserve"> ak sa jedná o závažný pracovný úraz a políciu, ak sa jedná o podozrenie so spáchania trestného činu. Ak si to závažnosť zranení vyžaduje, okamžite privolá zložky záchranného systému.</w:t>
      </w:r>
    </w:p>
    <w:p w14:paraId="17901BC8" w14:textId="77777777" w:rsidR="00BF588E" w:rsidRDefault="00BF588E" w:rsidP="00EA66FB">
      <w:pPr>
        <w:spacing w:line="240" w:lineRule="auto"/>
        <w:jc w:val="both"/>
      </w:pPr>
      <w:r w:rsidRPr="00066129">
        <w:t>Stavebnotechnický dozor</w:t>
      </w:r>
      <w:r>
        <w:t xml:space="preserve"> </w:t>
      </w:r>
      <w:r w:rsidRPr="00066129">
        <w:t>môže požiadať Zhotoviteľa o vylúčeni</w:t>
      </w:r>
      <w:r>
        <w:t>e</w:t>
      </w:r>
      <w:r w:rsidRPr="00066129">
        <w:t xml:space="preserve"> zo Staveniska </w:t>
      </w:r>
      <w:r>
        <w:t xml:space="preserve">ktorejkoľvek osoby </w:t>
      </w:r>
      <w:r w:rsidRPr="00066129">
        <w:t>zamestnan</w:t>
      </w:r>
      <w:r>
        <w:t xml:space="preserve">ej </w:t>
      </w:r>
      <w:r w:rsidRPr="00066129">
        <w:t xml:space="preserve">na výkon prác, ak správanie tejto osoby všeobecne ohrozuje zdravie a bezpečnosť ostatných osôb alebo životné prostredie, napr. ak je osoba pod vplyvom alkoholu alebo omamných </w:t>
      </w:r>
      <w:r>
        <w:t xml:space="preserve">a psychotropných </w:t>
      </w:r>
      <w:r w:rsidRPr="00066129">
        <w:t>látok.</w:t>
      </w:r>
    </w:p>
    <w:p w14:paraId="0E86950F" w14:textId="77777777" w:rsidR="00BF588E" w:rsidRDefault="00BF588E" w:rsidP="00EA66FB">
      <w:pPr>
        <w:spacing w:line="240" w:lineRule="auto"/>
        <w:jc w:val="both"/>
      </w:pPr>
      <w:r w:rsidRPr="00066129">
        <w:t>Do žiadnej časti Staveniska, ktorá je označená nápisom „Zakázaný vstup“ sa nesmie vstupovať bez „Pracovného povolenia“. Miesta, na ktorých sa nachádzajú aktívne a funkčné strojnotechnologické, elektrotechnické, plynové</w:t>
      </w:r>
      <w:r w:rsidR="00925258">
        <w:t xml:space="preserve"> </w:t>
      </w:r>
      <w:r w:rsidRPr="00066129">
        <w:t xml:space="preserve">alebo chemické zariadenia a všetky prevádzkované kanály/stoky, prielezy, komory, skrine a sklady budú označené týmto spôsobom. Zhotoviteľ nesmie povoliť vstup do takýchto priestorov žiadnemu zo svojich zamestnancov alebo </w:t>
      </w:r>
      <w:proofErr w:type="spellStart"/>
      <w:r w:rsidRPr="00066129">
        <w:t>podzhotoviteľov</w:t>
      </w:r>
      <w:proofErr w:type="spellEnd"/>
      <w:r w:rsidRPr="00066129">
        <w:t>, dokiaľ im na to nebolo vydané povolenie. Ak Zhotoviteľ takéto povolenie požaduje, je povinný to oznámiť Stavebnotechnickému dozoru s predstihom 7 dní. Stavebnotechnický dozor následne zariadi vydanie povolenia u oprávneného orgánu. Zhotoviteľ si povolenie ponechá po celú dobu platnosti a následne ho vráti Stavebnotechnickému dozoru. Dodržiavanie opatrení povolenia nezbavuje Zhotoviteľa jeho povinností vyplývajúcich zo Zmluvy.</w:t>
      </w:r>
    </w:p>
    <w:p w14:paraId="5C112C46" w14:textId="77777777" w:rsidR="00BF588E" w:rsidRDefault="00BF588E" w:rsidP="00BF588E">
      <w:r w:rsidRPr="00066129">
        <w:t>Pri riešení úrazov je nutné prijať príslušné opatrenia, okrem iného:</w:t>
      </w:r>
    </w:p>
    <w:p w14:paraId="19DC72BE" w14:textId="77777777" w:rsidR="00BF588E" w:rsidRDefault="00BF588E" w:rsidP="00AF6749">
      <w:pPr>
        <w:pStyle w:val="Odsekzoznamu"/>
        <w:numPr>
          <w:ilvl w:val="0"/>
          <w:numId w:val="20"/>
        </w:numPr>
        <w:tabs>
          <w:tab w:val="left" w:pos="426"/>
        </w:tabs>
        <w:autoSpaceDE w:val="0"/>
        <w:autoSpaceDN w:val="0"/>
        <w:adjustRightInd w:val="0"/>
        <w:spacing w:after="240"/>
        <w:ind w:left="426" w:hanging="426"/>
        <w:jc w:val="both"/>
      </w:pPr>
      <w:r>
        <w:t>priniesť prostriedky</w:t>
      </w:r>
      <w:r w:rsidRPr="00066129">
        <w:t xml:space="preserve"> prvej pomoci (obväzový materiál, atď.)</w:t>
      </w:r>
      <w:r>
        <w:t xml:space="preserve"> a privolať</w:t>
      </w:r>
      <w:r w:rsidRPr="00066129">
        <w:t xml:space="preserve"> osob</w:t>
      </w:r>
      <w:r>
        <w:t>u</w:t>
      </w:r>
      <w:r w:rsidRPr="00066129">
        <w:t xml:space="preserve"> vyškolen</w:t>
      </w:r>
      <w:r>
        <w:t>ú na poskytovanie prvej pomoci,</w:t>
      </w:r>
    </w:p>
    <w:p w14:paraId="392A996C" w14:textId="77777777" w:rsidR="00BF588E" w:rsidRDefault="00BF588E" w:rsidP="00AF6749">
      <w:pPr>
        <w:pStyle w:val="Odsekzoznamu"/>
        <w:numPr>
          <w:ilvl w:val="0"/>
          <w:numId w:val="20"/>
        </w:numPr>
        <w:tabs>
          <w:tab w:val="left" w:pos="426"/>
        </w:tabs>
        <w:autoSpaceDE w:val="0"/>
        <w:autoSpaceDN w:val="0"/>
        <w:adjustRightInd w:val="0"/>
        <w:spacing w:after="240"/>
        <w:ind w:left="426" w:hanging="426"/>
        <w:jc w:val="both"/>
      </w:pPr>
      <w:r>
        <w:t xml:space="preserve">zabezpečiť </w:t>
      </w:r>
      <w:r w:rsidRPr="00066129">
        <w:t>dopravu do najbližšej nemocnice na ú</w:t>
      </w:r>
      <w:r>
        <w:t>razové/pohotovostné oddelenie,</w:t>
      </w:r>
    </w:p>
    <w:p w14:paraId="324C9921" w14:textId="77777777" w:rsidR="00BF588E" w:rsidRDefault="00BF588E" w:rsidP="00AF6749">
      <w:pPr>
        <w:pStyle w:val="Odsekzoznamu"/>
        <w:numPr>
          <w:ilvl w:val="0"/>
          <w:numId w:val="20"/>
        </w:numPr>
        <w:tabs>
          <w:tab w:val="left" w:pos="426"/>
        </w:tabs>
        <w:autoSpaceDE w:val="0"/>
        <w:autoSpaceDN w:val="0"/>
        <w:adjustRightInd w:val="0"/>
        <w:spacing w:after="240"/>
        <w:ind w:left="426" w:hanging="426"/>
        <w:jc w:val="both"/>
      </w:pPr>
      <w:r w:rsidRPr="00066129">
        <w:t>volať 112 IZS – ak sa jedná o vážny úraz</w:t>
      </w:r>
      <w:r>
        <w:t>,</w:t>
      </w:r>
    </w:p>
    <w:p w14:paraId="3F9B591C" w14:textId="77777777" w:rsidR="00BF588E" w:rsidRDefault="00BF588E" w:rsidP="00AF6749">
      <w:pPr>
        <w:pStyle w:val="Odsekzoznamu"/>
        <w:numPr>
          <w:ilvl w:val="0"/>
          <w:numId w:val="20"/>
        </w:numPr>
        <w:tabs>
          <w:tab w:val="left" w:pos="426"/>
        </w:tabs>
        <w:autoSpaceDE w:val="0"/>
        <w:autoSpaceDN w:val="0"/>
        <w:adjustRightInd w:val="0"/>
        <w:spacing w:after="240"/>
        <w:ind w:left="426" w:hanging="426"/>
        <w:jc w:val="both"/>
      </w:pPr>
      <w:r w:rsidRPr="00066129">
        <w:t>volať koordinátora bezpečnosti – zápis a šetrenie úrazu</w:t>
      </w:r>
      <w:r>
        <w:t>,</w:t>
      </w:r>
    </w:p>
    <w:p w14:paraId="45B66402" w14:textId="77777777" w:rsidR="00BF588E" w:rsidRDefault="00BF588E" w:rsidP="00AF6749">
      <w:pPr>
        <w:pStyle w:val="Odsekzoznamu"/>
        <w:numPr>
          <w:ilvl w:val="0"/>
          <w:numId w:val="20"/>
        </w:numPr>
        <w:tabs>
          <w:tab w:val="left" w:pos="426"/>
        </w:tabs>
        <w:autoSpaceDE w:val="0"/>
        <w:autoSpaceDN w:val="0"/>
        <w:adjustRightInd w:val="0"/>
        <w:spacing w:after="240"/>
        <w:ind w:left="426" w:hanging="426"/>
        <w:jc w:val="both"/>
      </w:pPr>
      <w:r w:rsidRPr="00066129">
        <w:t xml:space="preserve">volať Inšpektorát práce ak </w:t>
      </w:r>
      <w:r>
        <w:t>ide</w:t>
      </w:r>
      <w:r w:rsidRPr="00066129">
        <w:t xml:space="preserve"> o závažný pracovný úraz</w:t>
      </w:r>
      <w:r>
        <w:t>,</w:t>
      </w:r>
    </w:p>
    <w:p w14:paraId="01277C98" w14:textId="77777777" w:rsidR="00BF588E" w:rsidRDefault="00BF588E" w:rsidP="00AF6749">
      <w:pPr>
        <w:pStyle w:val="Odsekzoznamu"/>
        <w:numPr>
          <w:ilvl w:val="0"/>
          <w:numId w:val="20"/>
        </w:numPr>
        <w:tabs>
          <w:tab w:val="left" w:pos="426"/>
        </w:tabs>
        <w:autoSpaceDE w:val="0"/>
        <w:autoSpaceDN w:val="0"/>
        <w:adjustRightInd w:val="0"/>
        <w:spacing w:after="240"/>
        <w:ind w:left="426" w:hanging="426"/>
        <w:jc w:val="both"/>
      </w:pPr>
      <w:r w:rsidRPr="00066129">
        <w:lastRenderedPageBreak/>
        <w:t>volať políciu – ak</w:t>
      </w:r>
      <w:r>
        <w:t xml:space="preserve"> ide </w:t>
      </w:r>
      <w:r w:rsidRPr="00066129">
        <w:t>o podozrenie zo spáchania trestného činu (smrteľný úraz a ťažké ublíženie na zdraví)</w:t>
      </w:r>
      <w:r>
        <w:t>,</w:t>
      </w:r>
    </w:p>
    <w:p w14:paraId="62E37ADB" w14:textId="77777777" w:rsidR="00BF588E" w:rsidRDefault="00BF588E" w:rsidP="00AF6749">
      <w:pPr>
        <w:pStyle w:val="Odsekzoznamu"/>
        <w:numPr>
          <w:ilvl w:val="0"/>
          <w:numId w:val="20"/>
        </w:numPr>
        <w:tabs>
          <w:tab w:val="left" w:pos="426"/>
        </w:tabs>
        <w:autoSpaceDE w:val="0"/>
        <w:autoSpaceDN w:val="0"/>
        <w:adjustRightInd w:val="0"/>
        <w:spacing w:after="240"/>
        <w:ind w:left="426" w:hanging="426"/>
        <w:jc w:val="both"/>
      </w:pPr>
      <w:r w:rsidRPr="00066129">
        <w:t>volať hasičský zbor (podľa potreby).</w:t>
      </w:r>
    </w:p>
    <w:p w14:paraId="4BED00C5" w14:textId="77777777" w:rsidR="00BF588E" w:rsidRDefault="00BF588E" w:rsidP="00EA66FB">
      <w:pPr>
        <w:spacing w:line="240" w:lineRule="auto"/>
        <w:jc w:val="both"/>
      </w:pPr>
      <w:r w:rsidRPr="00066129">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5E43695F" w14:textId="77777777" w:rsidR="00BF588E" w:rsidRDefault="00BF588E" w:rsidP="00EA66FB">
      <w:pPr>
        <w:spacing w:line="240" w:lineRule="auto"/>
        <w:jc w:val="both"/>
      </w:pPr>
      <w:r w:rsidRPr="00066129">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5B2E3940" w14:textId="77777777" w:rsidR="00F7267C" w:rsidRPr="00F7267C" w:rsidRDefault="00F7267C" w:rsidP="00C05E65">
      <w:pPr>
        <w:pStyle w:val="Nadpis2"/>
      </w:pPr>
      <w:bookmarkStart w:id="79" w:name="_Toc415128359"/>
      <w:bookmarkStart w:id="80" w:name="_Toc415128360"/>
      <w:bookmarkStart w:id="81" w:name="_Toc415128361"/>
      <w:bookmarkStart w:id="82" w:name="_Toc415128362"/>
      <w:bookmarkStart w:id="83" w:name="_Toc415128363"/>
      <w:bookmarkStart w:id="84" w:name="_Toc415128364"/>
      <w:bookmarkStart w:id="85" w:name="_Toc415128365"/>
      <w:bookmarkStart w:id="86" w:name="_Toc415128366"/>
      <w:bookmarkStart w:id="87" w:name="_Toc415128367"/>
      <w:bookmarkStart w:id="88" w:name="_Toc415128368"/>
      <w:bookmarkStart w:id="89" w:name="_Toc415128369"/>
      <w:bookmarkStart w:id="90" w:name="_Toc415128370"/>
      <w:bookmarkStart w:id="91" w:name="_Toc415128371"/>
      <w:bookmarkStart w:id="92" w:name="_Toc415128372"/>
      <w:bookmarkStart w:id="93" w:name="_Toc415128373"/>
      <w:bookmarkStart w:id="94" w:name="_Toc415128374"/>
      <w:bookmarkStart w:id="95" w:name="_Toc415128375"/>
      <w:bookmarkStart w:id="96" w:name="_Toc415128376"/>
      <w:bookmarkStart w:id="97" w:name="_Toc415128377"/>
      <w:bookmarkStart w:id="98" w:name="_Toc415128378"/>
      <w:bookmarkStart w:id="99" w:name="_Toc415128379"/>
      <w:bookmarkStart w:id="100" w:name="_Toc415128380"/>
      <w:bookmarkStart w:id="101" w:name="_Toc51142713"/>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F7267C">
        <w:t>GEOTECHNICKÝ MONITORING</w:t>
      </w:r>
      <w:bookmarkEnd w:id="101"/>
      <w:r w:rsidRPr="00F7267C">
        <w:t xml:space="preserve"> </w:t>
      </w:r>
    </w:p>
    <w:p w14:paraId="175740FE" w14:textId="77777777" w:rsidR="00F7267C" w:rsidRPr="00F7267C" w:rsidRDefault="00F7267C" w:rsidP="00F7267C">
      <w:pPr>
        <w:spacing w:line="240" w:lineRule="auto"/>
        <w:jc w:val="both"/>
        <w:rPr>
          <w:rFonts w:cs="Arial"/>
        </w:rPr>
      </w:pPr>
      <w:r w:rsidRPr="00F7267C">
        <w:rPr>
          <w:rFonts w:cs="Arial"/>
        </w:rPr>
        <w:t xml:space="preserve">Všetky monitorovacie objekty v rámci geotechnického monitoringu sú zakomponované v projekte </w:t>
      </w:r>
      <w:r w:rsidR="008A021A">
        <w:rPr>
          <w:rFonts w:cs="Arial"/>
        </w:rPr>
        <w:t>Geotechnického monitoringu</w:t>
      </w:r>
      <w:r w:rsidRPr="00F7267C">
        <w:rPr>
          <w:rFonts w:cs="Arial"/>
        </w:rPr>
        <w:t xml:space="preserve">. Vybudovanie a meranie jednotlivých objektov monitoringu (pred, počas výstavby a v prevádzke) je zabezpečené </w:t>
      </w:r>
      <w:r w:rsidRPr="0006072F">
        <w:rPr>
          <w:rFonts w:cs="Arial"/>
        </w:rPr>
        <w:t>Zhotoviteľom.</w:t>
      </w:r>
    </w:p>
    <w:p w14:paraId="0965039A" w14:textId="77777777" w:rsidR="00F7267C" w:rsidRPr="00F7267C" w:rsidRDefault="00F7267C" w:rsidP="00F7267C">
      <w:pPr>
        <w:spacing w:line="240" w:lineRule="auto"/>
        <w:jc w:val="both"/>
        <w:rPr>
          <w:rFonts w:cs="Arial"/>
        </w:rPr>
      </w:pPr>
      <w:r w:rsidRPr="00F7267C">
        <w:rPr>
          <w:rFonts w:cs="Arial"/>
        </w:rPr>
        <w:t xml:space="preserve">Presný rozsah a lokalizácia jednotlivých objektov monitoringu je súčasťou projektu </w:t>
      </w:r>
      <w:r w:rsidR="008A021A">
        <w:rPr>
          <w:rFonts w:cs="Arial"/>
        </w:rPr>
        <w:t>geotechnického monitoringu</w:t>
      </w:r>
      <w:r w:rsidRPr="00F7267C">
        <w:rPr>
          <w:rFonts w:cs="Arial"/>
        </w:rPr>
        <w:t xml:space="preserve"> .</w:t>
      </w:r>
    </w:p>
    <w:p w14:paraId="0347EEAF" w14:textId="77777777" w:rsidR="00F7267C" w:rsidRPr="00F7267C" w:rsidRDefault="00F7267C" w:rsidP="00F7267C">
      <w:pPr>
        <w:spacing w:line="240" w:lineRule="auto"/>
        <w:jc w:val="both"/>
        <w:rPr>
          <w:rFonts w:cs="Arial"/>
        </w:rPr>
      </w:pPr>
      <w:r w:rsidRPr="00F7267C">
        <w:rPr>
          <w:rFonts w:cs="Arial"/>
        </w:rPr>
        <w:t>Výsledky budú po každom meraní automaticky poskytnuté Objednávateľovi, Zhotoviteľovi stavby, stavebnému dozoru, zodpovednému projektantovi a autorskému dozoru.</w:t>
      </w:r>
    </w:p>
    <w:p w14:paraId="799C6AD7" w14:textId="363BEEE5" w:rsidR="00F7267C" w:rsidRDefault="00F7267C" w:rsidP="00F7267C">
      <w:pPr>
        <w:spacing w:line="240" w:lineRule="auto"/>
        <w:jc w:val="both"/>
        <w:rPr>
          <w:rFonts w:cs="Arial"/>
        </w:rPr>
      </w:pPr>
      <w:r w:rsidRPr="00F7267C">
        <w:rPr>
          <w:rFonts w:cs="Arial"/>
        </w:rPr>
        <w:t>„Zhotoviteľ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w:t>
      </w:r>
      <w:r w:rsidR="00925258">
        <w:rPr>
          <w:rFonts w:cs="Arial"/>
        </w:rPr>
        <w:t xml:space="preserve"> </w:t>
      </w:r>
      <w:r w:rsidRPr="00F7267C">
        <w:rPr>
          <w:rFonts w:cs="Arial"/>
        </w:rPr>
        <w:t>mesiaca po začatí prác uzatvorí s nimi zmluvu o koordinácii a spolupráci. Uvedenú zmluvu je povinný</w:t>
      </w:r>
      <w:r w:rsidR="00925258">
        <w:rPr>
          <w:rFonts w:cs="Arial"/>
        </w:rPr>
        <w:t xml:space="preserve"> </w:t>
      </w:r>
      <w:r w:rsidRPr="00F7267C">
        <w:rPr>
          <w:rFonts w:cs="Arial"/>
        </w:rPr>
        <w:t xml:space="preserve">predložiť Stavebnému </w:t>
      </w:r>
      <w:proofErr w:type="spellStart"/>
      <w:r w:rsidRPr="00F7267C">
        <w:rPr>
          <w:rFonts w:cs="Arial"/>
        </w:rPr>
        <w:t>dozorovi</w:t>
      </w:r>
      <w:proofErr w:type="spellEnd"/>
      <w:r w:rsidRPr="00F7267C">
        <w:rPr>
          <w:rFonts w:cs="Arial"/>
        </w:rPr>
        <w:t xml:space="preserve"> na vyjadrenie/odsúhlasenie.“</w:t>
      </w:r>
    </w:p>
    <w:p w14:paraId="3448AAC6" w14:textId="77777777" w:rsidR="00836291" w:rsidRPr="00F7267C" w:rsidRDefault="00836291" w:rsidP="00F7267C">
      <w:pPr>
        <w:spacing w:line="240" w:lineRule="auto"/>
        <w:jc w:val="both"/>
        <w:rPr>
          <w:rFonts w:cs="Arial"/>
        </w:rPr>
      </w:pPr>
    </w:p>
    <w:p w14:paraId="00BBADF3" w14:textId="77777777" w:rsidR="004B770F" w:rsidRDefault="004B770F">
      <w:pPr>
        <w:rPr>
          <w:rFonts w:cs="Arial"/>
        </w:rPr>
      </w:pPr>
      <w:r>
        <w:rPr>
          <w:rFonts w:cs="Arial"/>
        </w:rPr>
        <w:br w:type="page"/>
      </w:r>
    </w:p>
    <w:p w14:paraId="3B0D06CA" w14:textId="77777777" w:rsidR="00F7267C" w:rsidRPr="00F7267C" w:rsidRDefault="00F7267C" w:rsidP="0008006E">
      <w:pPr>
        <w:pStyle w:val="Nadpis1"/>
      </w:pPr>
      <w:bookmarkStart w:id="102" w:name="_Toc51142714"/>
      <w:r w:rsidRPr="00F7267C">
        <w:lastRenderedPageBreak/>
        <w:t>ORGANIZAČNÉ ZABEZPEČENIE STAVENISKA</w:t>
      </w:r>
      <w:bookmarkEnd w:id="102"/>
    </w:p>
    <w:p w14:paraId="7DCA401B" w14:textId="77777777" w:rsidR="00F7267C" w:rsidRPr="00F7267C" w:rsidRDefault="00F7267C" w:rsidP="00D54844">
      <w:pPr>
        <w:pStyle w:val="Nadpis2"/>
        <w:ind w:left="851" w:hanging="851"/>
      </w:pPr>
      <w:bookmarkStart w:id="103" w:name="_Toc51142715"/>
      <w:r w:rsidRPr="00F7267C">
        <w:t>VŠEOBECNE</w:t>
      </w:r>
      <w:bookmarkEnd w:id="103"/>
    </w:p>
    <w:p w14:paraId="530A5779" w14:textId="1AD4CBBB" w:rsidR="00F7267C" w:rsidRPr="00F7267C" w:rsidRDefault="00F7267C" w:rsidP="00F7267C">
      <w:pPr>
        <w:spacing w:line="240" w:lineRule="auto"/>
        <w:jc w:val="both"/>
        <w:rPr>
          <w:rFonts w:cs="Arial"/>
        </w:rPr>
      </w:pPr>
      <w:r w:rsidRPr="00F7267C">
        <w:rPr>
          <w:rFonts w:cs="Arial"/>
        </w:rPr>
        <w:t>Organizačné zabezpečenie Staveniska z hľadiska ochrany a zdravia pri práci sa riadi nariadením vlády SR č. 387/2006 o požiadavkách na zaistenie bezpečnostného a zdravotného označenia pri prá</w:t>
      </w:r>
      <w:r w:rsidR="00836291">
        <w:rPr>
          <w:rFonts w:cs="Arial"/>
        </w:rPr>
        <w:t xml:space="preserve">ci v znení neskorších predpisov </w:t>
      </w:r>
      <w:r w:rsidR="00836291" w:rsidRPr="00836291">
        <w:rPr>
          <w:rFonts w:cs="Arial"/>
        </w:rPr>
        <w:t xml:space="preserve">a vyhláškou č. 147/2013 </w:t>
      </w:r>
      <w:proofErr w:type="spellStart"/>
      <w:r w:rsidR="00836291" w:rsidRPr="00836291">
        <w:rPr>
          <w:rFonts w:cs="Arial"/>
        </w:rPr>
        <w:t>Z.z</w:t>
      </w:r>
      <w:proofErr w:type="spellEnd"/>
      <w:r w:rsidR="00836291" w:rsidRPr="00836291">
        <w:rPr>
          <w:rFonts w:cs="Arial"/>
        </w:rPr>
        <w:t>. v znení neskorších predpisov.</w:t>
      </w:r>
    </w:p>
    <w:p w14:paraId="4ECAACF9" w14:textId="77777777" w:rsidR="00F7267C" w:rsidRPr="00F7267C" w:rsidRDefault="00F7267C" w:rsidP="00F7267C">
      <w:pPr>
        <w:spacing w:line="240" w:lineRule="auto"/>
        <w:jc w:val="both"/>
        <w:rPr>
          <w:rFonts w:cs="Arial"/>
        </w:rPr>
      </w:pPr>
      <w:r w:rsidRPr="00F7267C">
        <w:rPr>
          <w:rFonts w:cs="Arial"/>
        </w:rPr>
        <w:t>Stavenisko po vytýčení jeho hraníc treba riadne oplotiť. Výška plotu v zastavanom území musí byť min. 1,8 m. Líniové stavby a stavby, kde sa vykonávajú krátkodobé práce sa ohradzujú dvojtyčovým zábradlím do výšky 1,1 m alebo iným spôsobom schváleným Stavebnotechnickým dozorom. Čelo oplotenia zasahujúceho do verejných komunikácií musí byť za podmienok zníženej viditeľnosti a v noci osvetlené výstražným červeným svetlom a potom každých 50 m.</w:t>
      </w:r>
    </w:p>
    <w:p w14:paraId="505ABB80" w14:textId="77777777" w:rsidR="00F7267C" w:rsidRPr="00F7267C" w:rsidRDefault="00F7267C" w:rsidP="00F7267C">
      <w:pPr>
        <w:spacing w:line="240" w:lineRule="auto"/>
        <w:jc w:val="both"/>
        <w:rPr>
          <w:rFonts w:cs="Arial"/>
        </w:rPr>
      </w:pPr>
      <w:r w:rsidRPr="00F7267C">
        <w:rPr>
          <w:rFonts w:cs="Arial"/>
        </w:rPr>
        <w:t>Zhotoviteľ bude pravidelne kontrolovať a udržiavať celé oplotenie a ohradenie Staveniska, vrátane brán a okamžite opraví všetky poruchy. Na dočasne oplotené Stavenisko zabezpečí podľa potreby prístup jednotlivým vlastníkom priľahlých pozemkom.</w:t>
      </w:r>
    </w:p>
    <w:p w14:paraId="43D7FEAF" w14:textId="77777777" w:rsidR="00F7267C" w:rsidRPr="00F7267C" w:rsidRDefault="00F7267C" w:rsidP="00F7267C">
      <w:pPr>
        <w:spacing w:line="240" w:lineRule="auto"/>
        <w:jc w:val="both"/>
        <w:rPr>
          <w:rFonts w:cs="Arial"/>
        </w:rPr>
      </w:pPr>
      <w:r w:rsidRPr="00F7267C">
        <w:rPr>
          <w:rFonts w:cs="Arial"/>
        </w:rPr>
        <w:t>Dočasné oplotenie všetkých stavebných, prístupových a skladovacích plôch Staveniska vybuduje Zhotoviteľ stavby pred začatím prác na príslušných plochách. Súčasne Zhotoviteľ zaistí bezpečnosť na Stavenisku po celú dobu vykonávania prác. Zhotoviteľ stavby taktiež zabezpečí, že toto dočasné oplotenie spĺňa požiadavky všetkých zdravotných a bezpečnostných predpisov, ktoré sú platné v Slovenskej republike, obzvlášť s ohľadom na bezpečnosť všetkých osôb na Stavenisku.</w:t>
      </w:r>
    </w:p>
    <w:p w14:paraId="5052499A" w14:textId="77777777" w:rsidR="00F7267C" w:rsidRPr="00F7267C" w:rsidRDefault="00F7267C" w:rsidP="00F7267C">
      <w:pPr>
        <w:spacing w:line="240" w:lineRule="auto"/>
        <w:jc w:val="both"/>
        <w:rPr>
          <w:rFonts w:cs="Arial"/>
        </w:rPr>
      </w:pPr>
      <w:r w:rsidRPr="00F7267C">
        <w:rPr>
          <w:rFonts w:cs="Arial"/>
        </w:rPr>
        <w:t>Podrobné riešenie dočasného oplotenia a ohradenia plôch Staveniska, bude dohodnuté so Stavebnotechnickým dozorom najmenej 7 dní pred použitím plôch.</w:t>
      </w:r>
    </w:p>
    <w:p w14:paraId="7FDE8477" w14:textId="77777777" w:rsidR="00F7267C" w:rsidRPr="00F7267C" w:rsidRDefault="00F7267C" w:rsidP="00F7267C">
      <w:pPr>
        <w:spacing w:line="240" w:lineRule="auto"/>
        <w:jc w:val="both"/>
        <w:rPr>
          <w:rFonts w:cs="Arial"/>
        </w:rPr>
      </w:pPr>
      <w:r w:rsidRPr="00F7267C">
        <w:rPr>
          <w:rFonts w:cs="Arial"/>
        </w:rPr>
        <w:t>Mimo zastavaného územia Stavenisko nemusí byť oplotené alebo ohradené len v prípade, ak je vzdialené od verejnej komunikácie aspoň 30 m. Oplotenie nemusí byť zriadené ani v prípade, ak sa dohodol s vlastníkmi alebo užívateľmi pozemku iný vhodný spôsob zabezpečenia, pokiaľ nie je v týchto špecifikáciách alebo v súvisiacej legislatíve uvedené inak.</w:t>
      </w:r>
    </w:p>
    <w:p w14:paraId="168CBC2C" w14:textId="77777777" w:rsidR="00F7267C" w:rsidRPr="00F7267C" w:rsidRDefault="00F7267C" w:rsidP="00F7267C">
      <w:pPr>
        <w:spacing w:line="240" w:lineRule="auto"/>
        <w:jc w:val="both"/>
        <w:rPr>
          <w:rFonts w:cs="Arial"/>
        </w:rPr>
      </w:pPr>
      <w:r w:rsidRPr="00F7267C">
        <w:rPr>
          <w:rFonts w:cs="Arial"/>
        </w:rPr>
        <w:t>Práce na cestných komunikáciách sa môžu vykonávať len na základe schváleného projektu organizácie dopravy a dopravného značenia a právoplatného povolenia na zvláštne užívanie komunikácií.</w:t>
      </w:r>
    </w:p>
    <w:p w14:paraId="301BB00A" w14:textId="77777777" w:rsidR="00F7267C" w:rsidRPr="00F7267C" w:rsidRDefault="00F7267C" w:rsidP="00F7267C">
      <w:pPr>
        <w:spacing w:line="240" w:lineRule="auto"/>
        <w:jc w:val="both"/>
        <w:rPr>
          <w:rFonts w:cs="Arial"/>
        </w:rPr>
      </w:pPr>
      <w:r w:rsidRPr="00F7267C">
        <w:rPr>
          <w:rFonts w:cs="Arial"/>
        </w:rPr>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313D311F" w14:textId="77777777" w:rsidR="00F7267C" w:rsidRPr="00F7267C" w:rsidRDefault="00F7267C" w:rsidP="00F7267C">
      <w:pPr>
        <w:spacing w:line="240" w:lineRule="auto"/>
        <w:jc w:val="both"/>
        <w:rPr>
          <w:rFonts w:cs="Arial"/>
        </w:rPr>
      </w:pPr>
      <w:r w:rsidRPr="00F7267C">
        <w:rPr>
          <w:rFonts w:cs="Arial"/>
        </w:rPr>
        <w:t>Na nezastavanej ploche stavebného pozemku sa musí zachovať a chrániť zeleň pred poškodením s výnimkou prípadov ustanovených osobitným predpisom (Zákon č. 543/2002 Z. z. o ochrane prírody a krajiny v znení neskorších predpisov).</w:t>
      </w:r>
    </w:p>
    <w:p w14:paraId="139242AA" w14:textId="77777777" w:rsidR="00F7267C" w:rsidRPr="00F7267C" w:rsidRDefault="00F7267C" w:rsidP="00F7267C">
      <w:pPr>
        <w:spacing w:line="240" w:lineRule="auto"/>
        <w:jc w:val="both"/>
        <w:rPr>
          <w:rFonts w:cs="Arial"/>
        </w:rPr>
      </w:pPr>
      <w:r w:rsidRPr="00F7267C">
        <w:rPr>
          <w:rFonts w:cs="Arial"/>
        </w:rPr>
        <w:t xml:space="preserve">Umiestnenie kancelárií Zhotoviteľa, zariadenia Staveniska, dielní a skladov bude schválené Stavebnotechnickým dozorom. Zhotoviteľ zabezpečí oplotenie vlastných priestorov, vrátane uzamykateľnej brány a zabezpečí strážnu službu na vlastné náklady. </w:t>
      </w:r>
    </w:p>
    <w:p w14:paraId="6D142369" w14:textId="77777777" w:rsidR="00F7267C" w:rsidRPr="00F7267C" w:rsidRDefault="00F7267C" w:rsidP="00F7267C">
      <w:pPr>
        <w:spacing w:line="240" w:lineRule="auto"/>
        <w:jc w:val="both"/>
        <w:rPr>
          <w:rFonts w:cs="Arial"/>
        </w:rPr>
      </w:pPr>
      <w:r w:rsidRPr="00F7267C">
        <w:rPr>
          <w:rFonts w:cs="Arial"/>
        </w:rPr>
        <w:t xml:space="preserve">Zhotoviteľ je ďalej povinný zariadenie Staveniska a materiál skladovaný na ňom riadne </w:t>
      </w:r>
      <w:r w:rsidRPr="00D54844">
        <w:rPr>
          <w:rFonts w:cs="Arial"/>
        </w:rPr>
        <w:t xml:space="preserve">poistiť v zmysle článku 18 Zmluvných podmienok a poistnú zmluvu predložiť na vedomie SD </w:t>
      </w:r>
      <w:r w:rsidRPr="00F7267C">
        <w:rPr>
          <w:rFonts w:cs="Arial"/>
        </w:rPr>
        <w:t xml:space="preserve">pred začatím prác. </w:t>
      </w:r>
    </w:p>
    <w:p w14:paraId="389F6111" w14:textId="77777777" w:rsidR="00F7267C" w:rsidRPr="00F7267C" w:rsidRDefault="00F7267C" w:rsidP="00F7267C">
      <w:pPr>
        <w:spacing w:line="240" w:lineRule="auto"/>
        <w:jc w:val="both"/>
        <w:rPr>
          <w:rFonts w:cs="Arial"/>
        </w:rPr>
      </w:pPr>
      <w:r w:rsidRPr="00F7267C">
        <w:rPr>
          <w:rFonts w:cs="Arial"/>
        </w:rPr>
        <w:t xml:space="preserve">Zhotoviteľ je zodpovedný za riadne udržiavanie Staveniska a prechodných pracovísk a za odstránenie všetkého odpadu a iného prebytočného materiálu v súlade so zákonom o </w:t>
      </w:r>
      <w:r w:rsidRPr="00F7267C">
        <w:rPr>
          <w:rFonts w:cs="Arial"/>
        </w:rPr>
        <w:lastRenderedPageBreak/>
        <w:t xml:space="preserve">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Pr="00F7267C">
        <w:rPr>
          <w:rFonts w:cs="Arial"/>
        </w:rPr>
        <w:t>kartáčovanie</w:t>
      </w:r>
      <w:proofErr w:type="spellEnd"/>
      <w:r w:rsidRPr="00F7267C">
        <w:rPr>
          <w:rFonts w:cs="Arial"/>
        </w:rPr>
        <w:t xml:space="preserve"> a v prípade potreby použitie manuálnej práce tak, aby bolo dosiahnutý požadovaný štandard v zmysle platných predpisov Slovenskej republiky a nariadení Stavebnotechnického dozoru. </w:t>
      </w:r>
    </w:p>
    <w:p w14:paraId="555B8EA2" w14:textId="77777777" w:rsidR="00F7267C" w:rsidRPr="00F7267C" w:rsidRDefault="00F7267C" w:rsidP="00F7267C">
      <w:pPr>
        <w:spacing w:line="240" w:lineRule="auto"/>
        <w:jc w:val="both"/>
        <w:rPr>
          <w:rFonts w:cs="Arial"/>
        </w:rPr>
      </w:pPr>
      <w:r w:rsidRPr="00F7267C">
        <w:rPr>
          <w:rFonts w:cs="Arial"/>
        </w:rPr>
        <w:t>Preberací protokol na žiadnu časť Diela nebude vydaný dovtedy, pokiaľ Zhotoviteľ neodstráni všetky strojné zariadenia, príslušenstvo, prevádzky a odpadový materiál zo Staveniska a pokiaľ Stavenisko nebude uvedené do pôvodného stavu.</w:t>
      </w:r>
    </w:p>
    <w:p w14:paraId="347BC54D" w14:textId="77777777" w:rsidR="00F7267C" w:rsidRPr="00F7267C" w:rsidRDefault="00F7267C" w:rsidP="00D54844">
      <w:pPr>
        <w:pStyle w:val="Nadpis2"/>
        <w:ind w:left="851" w:hanging="851"/>
      </w:pPr>
      <w:bookmarkStart w:id="104" w:name="_Toc51142716"/>
      <w:r w:rsidRPr="00F7267C">
        <w:t>ORGANIZÁCIA DOPRAVY</w:t>
      </w:r>
      <w:bookmarkEnd w:id="104"/>
    </w:p>
    <w:p w14:paraId="0B4CFCC2" w14:textId="77777777" w:rsidR="00F7267C" w:rsidRPr="00F7267C" w:rsidRDefault="00F7267C" w:rsidP="00F7267C">
      <w:pPr>
        <w:spacing w:line="240" w:lineRule="auto"/>
        <w:jc w:val="both"/>
        <w:rPr>
          <w:rFonts w:cs="Arial"/>
        </w:rPr>
      </w:pPr>
      <w:r w:rsidRPr="00F7267C">
        <w:rPr>
          <w:rFonts w:cs="Arial"/>
        </w:rPr>
        <w:t>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Zhotoviteľ vypracuje vlastný POD a bude znášať všetky náklady spojené s prípravou a odsúhlasením tohto projektu.</w:t>
      </w:r>
    </w:p>
    <w:p w14:paraId="23895387" w14:textId="77777777" w:rsidR="00F7267C" w:rsidRPr="00F7267C" w:rsidRDefault="00F7267C" w:rsidP="00F7267C">
      <w:pPr>
        <w:spacing w:line="240" w:lineRule="auto"/>
        <w:jc w:val="both"/>
        <w:rPr>
          <w:rFonts w:cs="Arial"/>
        </w:rPr>
      </w:pPr>
      <w:r w:rsidRPr="00D54844">
        <w:rPr>
          <w:rFonts w:cs="Arial"/>
        </w:rPr>
        <w:t xml:space="preserve">Zhotoviteľ je v zmysle </w:t>
      </w:r>
      <w:proofErr w:type="spellStart"/>
      <w:r w:rsidRPr="00D54844">
        <w:rPr>
          <w:rFonts w:cs="Arial"/>
        </w:rPr>
        <w:t>podčlánku</w:t>
      </w:r>
      <w:proofErr w:type="spellEnd"/>
      <w:r w:rsidRPr="00D54844">
        <w:rPr>
          <w:rFonts w:cs="Arial"/>
        </w:rPr>
        <w:t xml:space="preserve"> 1.13 Zmluvných podmienok zodpovedný za vybavenie </w:t>
      </w:r>
      <w:r w:rsidRPr="00F7267C">
        <w:rPr>
          <w:rFonts w:cs="Arial"/>
        </w:rPr>
        <w:t xml:space="preserve">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 Náklady s tým spojené zahrnie do príslušnej všeobecnej položky. </w:t>
      </w:r>
    </w:p>
    <w:p w14:paraId="0CA11AFF" w14:textId="77777777" w:rsidR="006C4EF5" w:rsidRPr="008C2BE4" w:rsidRDefault="006C4EF5" w:rsidP="006C4EF5">
      <w:pPr>
        <w:spacing w:line="240" w:lineRule="auto"/>
        <w:jc w:val="both"/>
      </w:pPr>
      <w:r w:rsidRPr="008C2BE4">
        <w:t xml:space="preserve">Práce vyššie uvedené budú v súlade s vykonávacími vyhláškami zákona NR SR č. č. </w:t>
      </w:r>
      <w:r>
        <w:t>106/2018</w:t>
      </w:r>
      <w:r w:rsidRPr="008C2BE4">
        <w:t xml:space="preserve"> </w:t>
      </w:r>
      <w:proofErr w:type="spellStart"/>
      <w:r w:rsidRPr="008C2BE4">
        <w:t>Z.z</w:t>
      </w:r>
      <w:proofErr w:type="spellEnd"/>
      <w:r w:rsidRPr="008C2BE4">
        <w:t xml:space="preserve">. </w:t>
      </w:r>
      <w:r w:rsidRPr="00085849">
        <w:t>o prevádzke vozidiel v cestnej premávke a o zmene a doplnení niektorých zákonov</w:t>
      </w:r>
      <w:r w:rsidRPr="008C2BE4">
        <w:t xml:space="preserve"> v znení neskorších predpisov a ďalšími platnými predpismi a legislatívou. Dopravné značky (druh, vyhotovenie) budú v súlade s príslušnou STN a budú mať </w:t>
      </w:r>
      <w:proofErr w:type="spellStart"/>
      <w:r w:rsidRPr="008C2BE4">
        <w:t>celoreflexnú</w:t>
      </w:r>
      <w:proofErr w:type="spellEnd"/>
      <w:r w:rsidRPr="008C2BE4">
        <w:t xml:space="preserve"> úpravu, resp. podľa požiadaviek POD. </w:t>
      </w:r>
    </w:p>
    <w:p w14:paraId="12F9B929" w14:textId="77777777" w:rsidR="00F7267C" w:rsidRPr="00F7267C" w:rsidRDefault="00F7267C" w:rsidP="00F7267C">
      <w:pPr>
        <w:spacing w:line="240" w:lineRule="auto"/>
        <w:jc w:val="both"/>
        <w:rPr>
          <w:rFonts w:cs="Arial"/>
        </w:rPr>
      </w:pPr>
      <w:r w:rsidRPr="00F7267C">
        <w:rPr>
          <w:rFonts w:cs="Arial"/>
        </w:rPr>
        <w:t>Zhotoviteľ je ďalej zodpovedný za udržiavanie všetkých spevnených povrchov v čistom stave v zmysle platnej legislatívy. 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114109A1" w14:textId="77777777" w:rsidR="00F7267C" w:rsidRPr="00F7267C" w:rsidRDefault="00F7267C" w:rsidP="00F7267C">
      <w:pPr>
        <w:spacing w:line="240" w:lineRule="auto"/>
        <w:jc w:val="both"/>
        <w:rPr>
          <w:rFonts w:cs="Arial"/>
        </w:rPr>
      </w:pPr>
      <w:r w:rsidRPr="00F7267C">
        <w:rPr>
          <w:rFonts w:cs="Arial"/>
        </w:rPr>
        <w:t>Zhotoviteľ ďalej dodrží príslušné články cestného zákona č. 135/1961 Zb. o pozemných komunikáciách v znení neskorších predpisov a príslušné STN, najmä STN 01 8020/Z1,Z2.</w:t>
      </w:r>
    </w:p>
    <w:p w14:paraId="071B0DA7" w14:textId="77777777" w:rsidR="00F7267C" w:rsidRPr="00F7267C" w:rsidRDefault="00F7267C" w:rsidP="00F7267C">
      <w:pPr>
        <w:spacing w:line="240" w:lineRule="auto"/>
        <w:jc w:val="both"/>
        <w:rPr>
          <w:rFonts w:cs="Arial"/>
        </w:rPr>
      </w:pPr>
      <w:r w:rsidRPr="00F7267C">
        <w:rPr>
          <w:rFonts w:cs="Arial"/>
        </w:rPr>
        <w:t xml:space="preserve">Označenie značiek v teréne bude v súlade s STN 01 8020/Z1,Z2. Značky inštalovať bezprostredne pred začatím prác a aktualizovať v súlade s postupom prác. Po skončení prác ich ihneď zrušiť. Použiť značky v reflexnej úprave v základnom rozmere a na stĺpikoch červeno-bielej farby. Trvalé značenie v rozpore s dočasným zakryť. </w:t>
      </w:r>
    </w:p>
    <w:p w14:paraId="33E780EE" w14:textId="77777777" w:rsidR="00F7267C" w:rsidRPr="00F7267C" w:rsidRDefault="00F7267C" w:rsidP="00F7267C">
      <w:pPr>
        <w:spacing w:line="240" w:lineRule="auto"/>
        <w:jc w:val="both"/>
        <w:rPr>
          <w:rFonts w:cs="Arial"/>
        </w:rPr>
      </w:pPr>
      <w:r w:rsidRPr="00F7267C">
        <w:rPr>
          <w:rFonts w:cs="Arial"/>
        </w:rPr>
        <w:t xml:space="preserve">Dopravné značenie nenahrádza bezpečnostné zariadenie (zábradlie). V prípade potreby pri </w:t>
      </w:r>
      <w:proofErr w:type="spellStart"/>
      <w:r w:rsidRPr="00F7267C">
        <w:rPr>
          <w:rFonts w:cs="Arial"/>
        </w:rPr>
        <w:t>prekopoch</w:t>
      </w:r>
      <w:proofErr w:type="spellEnd"/>
      <w:r w:rsidRPr="00F7267C">
        <w:rPr>
          <w:rFonts w:cs="Arial"/>
        </w:rPr>
        <w:t xml:space="preserve"> na zabezpečenie prechodu chodcov osadiť ľahké premostenia a dodržať min. voľnú šírku 0,9 m, resp. usmernenie chodcov. Ťažké premostenie v min. šírke 3,5 m.</w:t>
      </w:r>
    </w:p>
    <w:p w14:paraId="534A0C51" w14:textId="77777777" w:rsidR="00F7267C" w:rsidRPr="00F7267C" w:rsidRDefault="00F7267C" w:rsidP="00F7267C">
      <w:pPr>
        <w:spacing w:line="240" w:lineRule="auto"/>
        <w:jc w:val="both"/>
        <w:rPr>
          <w:rFonts w:cs="Arial"/>
        </w:rPr>
      </w:pPr>
      <w:r w:rsidRPr="00F7267C">
        <w:rPr>
          <w:rFonts w:cs="Arial"/>
        </w:rPr>
        <w:t xml:space="preserve">Uzávierky a prekážky budú označené v súlade s platnou legislatívou a požiadavkami príslušných orgánov a úradov. </w:t>
      </w:r>
    </w:p>
    <w:p w14:paraId="5AC761CE" w14:textId="77777777" w:rsidR="00F7267C" w:rsidRPr="00F7267C" w:rsidRDefault="00F7267C" w:rsidP="00D54844">
      <w:pPr>
        <w:pStyle w:val="Nadpis2"/>
        <w:ind w:left="851" w:hanging="851"/>
      </w:pPr>
      <w:bookmarkStart w:id="105" w:name="_Toc51142717"/>
      <w:r w:rsidRPr="00F7267C">
        <w:t>SPOLUPRÁCA MEDZI ZHOTOVITEĽMI STAVIEB</w:t>
      </w:r>
      <w:bookmarkEnd w:id="105"/>
    </w:p>
    <w:p w14:paraId="2E0008A2" w14:textId="77777777" w:rsidR="00712478" w:rsidRDefault="00F7267C" w:rsidP="00C16834">
      <w:pPr>
        <w:spacing w:line="240" w:lineRule="auto"/>
        <w:jc w:val="both"/>
        <w:rPr>
          <w:rFonts w:cs="Arial"/>
        </w:rPr>
      </w:pPr>
      <w:r w:rsidRPr="00F7267C">
        <w:rPr>
          <w:rFonts w:cs="Arial"/>
        </w:rPr>
        <w:t xml:space="preserve">Zhotoviteľ bez nárokov na úhradu prípadných naviac nákladov bude spolupracovať a koordinovať svoje práce s ostatnými zhotoviteľmi na Stavenisku alebo v jeho blízkom okolí zo stavieb iných investorov. Do jedného mesiaca po začatí prác na týchto stavbách uzatvorí s </w:t>
      </w:r>
      <w:r w:rsidRPr="00F7267C">
        <w:rPr>
          <w:rFonts w:cs="Arial"/>
        </w:rPr>
        <w:lastRenderedPageBreak/>
        <w:t>nimi zmluvu o koordinácii a spolupráci. Uvedenú zmluvu je povinný predložiť Stavebnotechnickému dozoru na vyjadrenie/odsúhlasenie.</w:t>
      </w:r>
      <w:r w:rsidR="00712478" w:rsidRPr="00712478">
        <w:rPr>
          <w:rFonts w:cs="Arial"/>
        </w:rPr>
        <w:t xml:space="preserve"> </w:t>
      </w:r>
    </w:p>
    <w:p w14:paraId="5257FECD" w14:textId="77777777" w:rsidR="00712478" w:rsidRDefault="00712478" w:rsidP="00C16834">
      <w:pPr>
        <w:spacing w:line="240" w:lineRule="auto"/>
        <w:jc w:val="both"/>
        <w:rPr>
          <w:rFonts w:cs="Arial"/>
        </w:rPr>
      </w:pPr>
      <w:r>
        <w:rPr>
          <w:rFonts w:cs="Arial"/>
        </w:rPr>
        <w:t xml:space="preserve">„Zhotoviteľ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 mesiaca po začatí prác uzatvorí s nimi zmluvu o koordinácii a spolupráci. Uvedenú zmluvu je povinný predložiť Stavebnému </w:t>
      </w:r>
      <w:proofErr w:type="spellStart"/>
      <w:r>
        <w:rPr>
          <w:rFonts w:cs="Arial"/>
        </w:rPr>
        <w:t>dozorovi</w:t>
      </w:r>
      <w:proofErr w:type="spellEnd"/>
      <w:r>
        <w:rPr>
          <w:rFonts w:cs="Arial"/>
        </w:rPr>
        <w:t xml:space="preserve"> na vyjadrenie/odsúhlasenie.“</w:t>
      </w:r>
    </w:p>
    <w:p w14:paraId="14D6D10C" w14:textId="77777777" w:rsidR="0008006E" w:rsidRDefault="0008006E" w:rsidP="00C16834">
      <w:pPr>
        <w:spacing w:line="240" w:lineRule="auto"/>
        <w:jc w:val="both"/>
        <w:rPr>
          <w:rFonts w:cs="Arial"/>
        </w:rPr>
      </w:pPr>
    </w:p>
    <w:p w14:paraId="101E7348" w14:textId="77777777" w:rsidR="0008006E" w:rsidRDefault="0008006E">
      <w:pPr>
        <w:rPr>
          <w:rFonts w:cs="Arial"/>
        </w:rPr>
      </w:pPr>
      <w:r>
        <w:rPr>
          <w:rFonts w:cs="Arial"/>
        </w:rPr>
        <w:br w:type="page"/>
      </w:r>
    </w:p>
    <w:p w14:paraId="7B39544A" w14:textId="77777777" w:rsidR="00F7267C" w:rsidRPr="00F7267C" w:rsidRDefault="00F7267C" w:rsidP="0008006E">
      <w:pPr>
        <w:pStyle w:val="Nadpis1"/>
      </w:pPr>
      <w:bookmarkStart w:id="106" w:name="_Toc51142718"/>
      <w:r w:rsidRPr="00F7267C">
        <w:lastRenderedPageBreak/>
        <w:t>ZARIADENIE STAVENISKA A ZARIADENIE ZHOTOVITEĽA</w:t>
      </w:r>
      <w:bookmarkEnd w:id="106"/>
    </w:p>
    <w:p w14:paraId="6163917E" w14:textId="77777777" w:rsidR="00F7267C" w:rsidRPr="00F7267C" w:rsidRDefault="00F7267C" w:rsidP="003771EA">
      <w:pPr>
        <w:pStyle w:val="Nadpis2"/>
        <w:ind w:left="851" w:hanging="851"/>
      </w:pPr>
      <w:bookmarkStart w:id="107" w:name="_Toc51142719"/>
      <w:r w:rsidRPr="00F7267C">
        <w:t>ZARIADENIE STAVENISKA</w:t>
      </w:r>
      <w:bookmarkEnd w:id="107"/>
    </w:p>
    <w:p w14:paraId="43D17D4B" w14:textId="77777777" w:rsidR="00F7267C" w:rsidRPr="00F7267C" w:rsidRDefault="00F7267C" w:rsidP="00F7267C">
      <w:pPr>
        <w:spacing w:line="240" w:lineRule="auto"/>
        <w:jc w:val="both"/>
        <w:rPr>
          <w:rFonts w:cs="Arial"/>
        </w:rPr>
      </w:pPr>
      <w:r w:rsidRPr="00F7267C">
        <w:rPr>
          <w:rFonts w:cs="Arial"/>
        </w:rPr>
        <w:t xml:space="preserve">Zhotoviteľ do 28 dní od podpisu Zmluvy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56C07D03" w14:textId="77777777" w:rsidR="00F7267C" w:rsidRDefault="00F7267C" w:rsidP="00F7267C">
      <w:pPr>
        <w:spacing w:line="240" w:lineRule="auto"/>
        <w:jc w:val="both"/>
        <w:rPr>
          <w:rFonts w:cs="Arial"/>
        </w:rPr>
      </w:pPr>
      <w:r w:rsidRPr="00F7267C">
        <w:rPr>
          <w:rFonts w:cs="Arial"/>
        </w:rPr>
        <w:t xml:space="preserve">V návrhu Projektu zariadenia Staveniska bude Zhotoviteľ rešpektovať aj vyjadrenia a povolenia dotknutých príslušných úradov, orgánov a správcov. </w:t>
      </w:r>
    </w:p>
    <w:p w14:paraId="3188C2F8" w14:textId="77777777" w:rsidR="00AC03DA" w:rsidRDefault="00DC6A5F" w:rsidP="006528EA">
      <w:pPr>
        <w:autoSpaceDE w:val="0"/>
        <w:autoSpaceDN w:val="0"/>
        <w:adjustRightInd w:val="0"/>
        <w:spacing w:after="0" w:line="240" w:lineRule="auto"/>
        <w:jc w:val="both"/>
        <w:rPr>
          <w:rFonts w:cs="Arial"/>
        </w:rPr>
      </w:pPr>
      <w:r>
        <w:rPr>
          <w:rFonts w:cs="Arial"/>
        </w:rPr>
        <w:t>Návrh premostení vykonať tak, aby nebránili migrácií vodných a na vodu viazaných</w:t>
      </w:r>
    </w:p>
    <w:p w14:paraId="66AC66A1" w14:textId="77777777" w:rsidR="00DC6A5F" w:rsidRPr="00F7267C" w:rsidRDefault="00DC6A5F" w:rsidP="006528EA">
      <w:pPr>
        <w:spacing w:line="240" w:lineRule="auto"/>
        <w:jc w:val="both"/>
        <w:rPr>
          <w:rFonts w:cs="Arial"/>
        </w:rPr>
      </w:pPr>
      <w:r>
        <w:rPr>
          <w:rFonts w:cs="Arial"/>
        </w:rPr>
        <w:t>živočíchov.</w:t>
      </w:r>
    </w:p>
    <w:p w14:paraId="7EEA13B6" w14:textId="77777777" w:rsidR="00F7267C" w:rsidRPr="00F7267C" w:rsidRDefault="00F7267C" w:rsidP="00F7267C">
      <w:pPr>
        <w:spacing w:line="240" w:lineRule="auto"/>
        <w:jc w:val="both"/>
        <w:rPr>
          <w:rFonts w:cs="Arial"/>
        </w:rPr>
      </w:pPr>
      <w:r w:rsidRPr="00F7267C">
        <w:rPr>
          <w:rFonts w:cs="Arial"/>
        </w:rPr>
        <w:t xml:space="preserve">Projekt bude obsahovať aj predpokladaný termín dodávky všetkého stavebného vybavenia a zariadení, ako aj príchod personálu Zhotoviteľa a jeho </w:t>
      </w:r>
      <w:proofErr w:type="spellStart"/>
      <w:r w:rsidRPr="00F7267C">
        <w:rPr>
          <w:rFonts w:cs="Arial"/>
        </w:rPr>
        <w:t>podzhotoviteľov</w:t>
      </w:r>
      <w:proofErr w:type="spellEnd"/>
      <w:r w:rsidRPr="00F7267C">
        <w:rPr>
          <w:rFonts w:cs="Arial"/>
        </w:rPr>
        <w:t xml:space="preserve">. </w:t>
      </w:r>
    </w:p>
    <w:p w14:paraId="1835FA5C" w14:textId="77777777" w:rsidR="00F7267C" w:rsidRPr="00F7267C" w:rsidRDefault="00F7267C" w:rsidP="00F7267C">
      <w:pPr>
        <w:spacing w:line="240" w:lineRule="auto"/>
        <w:jc w:val="both"/>
        <w:rPr>
          <w:rFonts w:cs="Arial"/>
        </w:rPr>
      </w:pPr>
      <w:r w:rsidRPr="00F7267C">
        <w:rPr>
          <w:rFonts w:cs="Arial"/>
        </w:rPr>
        <w:t>Zhotoviteľ v rámci Navrhovanej zmluvnej ceny je povinný:</w:t>
      </w:r>
    </w:p>
    <w:p w14:paraId="69D263E0" w14:textId="77777777" w:rsidR="00F7267C" w:rsidRPr="0008006E" w:rsidRDefault="00F7267C" w:rsidP="00AF6749">
      <w:pPr>
        <w:pStyle w:val="Odsekzoznamu"/>
        <w:numPr>
          <w:ilvl w:val="0"/>
          <w:numId w:val="16"/>
        </w:numPr>
        <w:spacing w:line="240" w:lineRule="auto"/>
        <w:ind w:left="426" w:hanging="426"/>
        <w:jc w:val="both"/>
        <w:rPr>
          <w:rFonts w:cs="Arial"/>
        </w:rPr>
      </w:pPr>
      <w:r w:rsidRPr="0008006E">
        <w:rPr>
          <w:rFonts w:cs="Arial"/>
        </w:rPr>
        <w:t xml:space="preserve">vybaviť potrebné stavebné povolenia a ďalšie doklady, potrebné na vybudovanie, prevádzku a zrušenie zariadenia Staveniska. </w:t>
      </w:r>
    </w:p>
    <w:p w14:paraId="474E7B04" w14:textId="77777777" w:rsidR="00F7267C" w:rsidRPr="0008006E" w:rsidRDefault="00F7267C" w:rsidP="00AF6749">
      <w:pPr>
        <w:pStyle w:val="Odsekzoznamu"/>
        <w:numPr>
          <w:ilvl w:val="0"/>
          <w:numId w:val="16"/>
        </w:numPr>
        <w:spacing w:line="240" w:lineRule="auto"/>
        <w:ind w:left="426" w:hanging="426"/>
        <w:jc w:val="both"/>
        <w:rPr>
          <w:rFonts w:cs="Arial"/>
        </w:rPr>
      </w:pPr>
      <w:r w:rsidRPr="0008006E">
        <w:rPr>
          <w:rFonts w:cs="Arial"/>
        </w:rPr>
        <w:t>zabezpečiť počas výstavby rokovaciu miestnosť, vybavenú roko</w:t>
      </w:r>
      <w:r w:rsidR="00722044">
        <w:rPr>
          <w:rFonts w:cs="Arial"/>
        </w:rPr>
        <w:t>vacím stolom s minimálne 20</w:t>
      </w:r>
      <w:r w:rsidRPr="0008006E">
        <w:rPr>
          <w:rFonts w:cs="Arial"/>
        </w:rPr>
        <w:t xml:space="preserve">-timi stoličkami, vrátane jej vykurovania a klimatizácie, údržby a upratovania, </w:t>
      </w:r>
    </w:p>
    <w:p w14:paraId="28D21ED9" w14:textId="1CEC0B09" w:rsidR="00F7267C" w:rsidRPr="0008006E" w:rsidRDefault="00F7267C" w:rsidP="00AF6749">
      <w:pPr>
        <w:pStyle w:val="Odsekzoznamu"/>
        <w:numPr>
          <w:ilvl w:val="0"/>
          <w:numId w:val="16"/>
        </w:numPr>
        <w:spacing w:line="240" w:lineRule="auto"/>
        <w:ind w:left="426" w:hanging="426"/>
        <w:jc w:val="both"/>
        <w:rPr>
          <w:rFonts w:cs="Arial"/>
        </w:rPr>
      </w:pPr>
      <w:r w:rsidRPr="0008006E">
        <w:rPr>
          <w:rFonts w:cs="Arial"/>
        </w:rPr>
        <w:t>zabezpečiť 2 miestnosti pre Personál Objednávateľa každá s plochou min. po 20m2 , vrátane pripojenia na internet, pripojenia na inžinierske siete, jej vykurovania, údržby a upratovania, vrátane prípadnej úhrady nájomného a všetkých nákladov spojených s užívaním miestnosti (prevádzka telekomunikačných zariadení, vodné a stočné, kúrenie a elektrická energia a pod.), vrátane kancelárskeho nábytku – 2 stoly a 2 stoličky do jednej kancelárie spolu so štandardným kancelárskym nábytkom pre uloženie písomností a osobných vecí,</w:t>
      </w:r>
      <w:r w:rsidR="007F4C25">
        <w:rPr>
          <w:rFonts w:cs="Arial"/>
        </w:rPr>
        <w:t xml:space="preserve"> do druhej kancelárie rokovací stôl pre 6 osôb so stoličkami a štandardný kancelársky nábytok; </w:t>
      </w:r>
    </w:p>
    <w:p w14:paraId="1FF62EDF" w14:textId="77777777" w:rsidR="00F7267C" w:rsidRPr="00AE4FE3" w:rsidRDefault="00F7267C" w:rsidP="00AF6749">
      <w:pPr>
        <w:pStyle w:val="Odsekzoznamu"/>
        <w:numPr>
          <w:ilvl w:val="0"/>
          <w:numId w:val="16"/>
        </w:numPr>
        <w:spacing w:line="240" w:lineRule="auto"/>
        <w:ind w:left="426" w:hanging="426"/>
        <w:jc w:val="both"/>
        <w:rPr>
          <w:rFonts w:cs="Arial"/>
        </w:rPr>
      </w:pPr>
      <w:r w:rsidRPr="0008006E">
        <w:rPr>
          <w:rFonts w:cs="Arial"/>
        </w:rPr>
        <w:t>zhotoviteľ zabezpečí možnosť napojenia zariadenia staveniska na komunikačný systém a na inžinierske siete. Pripojenie inžinierskych sietí je možné z najbližších jestvujúcich vedení. Zásobovanie elektrickou energiou je možné vybudovaním vlastného vedenia zhotoviteľa s trafostanicou. Pitnú</w:t>
      </w:r>
      <w:r w:rsidR="00925258">
        <w:rPr>
          <w:rFonts w:cs="Arial"/>
        </w:rPr>
        <w:t xml:space="preserve"> </w:t>
      </w:r>
      <w:r w:rsidRPr="0008006E">
        <w:rPr>
          <w:rFonts w:cs="Arial"/>
        </w:rPr>
        <w:t xml:space="preserve">a úžitkovú vodu je možné pri stavebnom dvore pripojiť na jestvujúce rozvody, pri ostatných stavebných dvoroch sa predpokladá dovážať do zásobníkov. </w:t>
      </w:r>
      <w:proofErr w:type="spellStart"/>
      <w:r w:rsidRPr="0008006E">
        <w:rPr>
          <w:rFonts w:cs="Arial"/>
        </w:rPr>
        <w:t>Odkanalizovanie</w:t>
      </w:r>
      <w:proofErr w:type="spellEnd"/>
      <w:r w:rsidRPr="0008006E">
        <w:rPr>
          <w:rFonts w:cs="Arial"/>
        </w:rPr>
        <w:t xml:space="preserve"> je potrebné riešiť prostredníctvom žumpy, suchými WC, </w:t>
      </w:r>
      <w:r w:rsidRPr="00AE4FE3">
        <w:rPr>
          <w:rFonts w:cs="Arial"/>
        </w:rPr>
        <w:t xml:space="preserve">prípadne čističkou primeraného typu. </w:t>
      </w:r>
    </w:p>
    <w:p w14:paraId="0674086E" w14:textId="77777777" w:rsidR="005B588A" w:rsidRPr="00AE4FE3" w:rsidRDefault="005B588A" w:rsidP="005B588A">
      <w:pPr>
        <w:pStyle w:val="Odsekzoznamu"/>
        <w:numPr>
          <w:ilvl w:val="0"/>
          <w:numId w:val="16"/>
        </w:numPr>
        <w:spacing w:line="240" w:lineRule="auto"/>
        <w:ind w:left="426" w:hanging="426"/>
        <w:jc w:val="both"/>
        <w:rPr>
          <w:rFonts w:cs="Arial"/>
        </w:rPr>
      </w:pPr>
      <w:r w:rsidRPr="00AE4FE3">
        <w:rPr>
          <w:rFonts w:cs="Arial"/>
          <w:bCs/>
        </w:rPr>
        <w:t>zabezpečiť 3 parkovacie miesta v tesnej blízkosti kancelárskych miestnosti s prípadnou úhradou poplatkov za parkovacie miesta.</w:t>
      </w:r>
    </w:p>
    <w:p w14:paraId="2C7421C7" w14:textId="77777777" w:rsidR="005B588A" w:rsidRPr="00AE4FE3" w:rsidRDefault="005B588A" w:rsidP="005B588A">
      <w:pPr>
        <w:pStyle w:val="Odsekzoznamu"/>
        <w:numPr>
          <w:ilvl w:val="0"/>
          <w:numId w:val="16"/>
        </w:numPr>
        <w:spacing w:line="240" w:lineRule="auto"/>
        <w:ind w:left="426" w:hanging="426"/>
        <w:jc w:val="both"/>
        <w:rPr>
          <w:rFonts w:cs="Arial"/>
        </w:rPr>
      </w:pPr>
      <w:r w:rsidRPr="00AE4FE3">
        <w:rPr>
          <w:rFonts w:cs="Arial"/>
        </w:rPr>
        <w:t>miestnosti pre Personál Objednávateľa, rokovacia miestnosť budú k dispozícii jej užívateľom 14 dní po prvom odovzdaní staveniska a 12 mesiacov po doručení posledného preberacieho protokolu o odovzdaní a prevzatí Diela</w:t>
      </w:r>
    </w:p>
    <w:p w14:paraId="4270D1CA" w14:textId="77777777" w:rsidR="00F7267C" w:rsidRPr="00F7267C" w:rsidRDefault="00722044" w:rsidP="00F7267C">
      <w:pPr>
        <w:spacing w:line="240" w:lineRule="auto"/>
        <w:jc w:val="both"/>
        <w:rPr>
          <w:rFonts w:cs="Arial"/>
        </w:rPr>
      </w:pPr>
      <w:r>
        <w:rPr>
          <w:rFonts w:cs="Arial"/>
        </w:rPr>
        <w:t>Rokovacie</w:t>
      </w:r>
      <w:r w:rsidR="00F7267C" w:rsidRPr="00F7267C">
        <w:rPr>
          <w:rFonts w:cs="Arial"/>
        </w:rPr>
        <w:t xml:space="preserve"> miestnosti sú počas doby výstavby majetkom Zhotoviteľa. </w:t>
      </w:r>
    </w:p>
    <w:p w14:paraId="7D2D15BC" w14:textId="77777777" w:rsidR="00F7267C" w:rsidRPr="00F7267C" w:rsidRDefault="00F7267C" w:rsidP="00F7267C">
      <w:pPr>
        <w:spacing w:line="240" w:lineRule="auto"/>
        <w:jc w:val="both"/>
        <w:rPr>
          <w:rFonts w:cs="Arial"/>
        </w:rPr>
      </w:pPr>
      <w:r w:rsidRPr="00F7267C">
        <w:rPr>
          <w:rFonts w:cs="Arial"/>
        </w:rPr>
        <w:t>Potrebné súhlasy, povolenia či rozhodnutia na vybudovanie ZS si zhotoviteľ zabezpečí sám na svoje náklady, bude zodpovedný za vybudovanie ZS v intenciách uvedených dokladov.</w:t>
      </w:r>
    </w:p>
    <w:p w14:paraId="45A7C7F4" w14:textId="77777777" w:rsidR="00F7267C" w:rsidRPr="00F7267C" w:rsidRDefault="00F7267C" w:rsidP="003771EA">
      <w:pPr>
        <w:pStyle w:val="Nadpis2"/>
        <w:ind w:left="851" w:hanging="851"/>
      </w:pPr>
      <w:bookmarkStart w:id="108" w:name="_Toc51142720"/>
      <w:r w:rsidRPr="00F7267C">
        <w:t>ZARIADENIE ZHOTOVITEĽA</w:t>
      </w:r>
      <w:bookmarkEnd w:id="108"/>
    </w:p>
    <w:p w14:paraId="50AEC2D1" w14:textId="77777777" w:rsidR="00F7267C" w:rsidRPr="00F7267C" w:rsidRDefault="00F7267C" w:rsidP="00F7267C">
      <w:pPr>
        <w:spacing w:line="240" w:lineRule="auto"/>
        <w:jc w:val="both"/>
        <w:rPr>
          <w:rFonts w:cs="Arial"/>
        </w:rPr>
      </w:pPr>
      <w:r w:rsidRPr="00F7267C">
        <w:rPr>
          <w:rFonts w:cs="Arial"/>
        </w:rPr>
        <w:t xml:space="preserve">Všetko Zariadenie Zhotoviteľa sa po jeho dopravení na Stavenisko bude považovať za zariadenie a vybavenie určené výhradne na účely výstavby a dokončenie Diela a Zhotoviteľ </w:t>
      </w:r>
      <w:r w:rsidRPr="00F7267C">
        <w:rPr>
          <w:rFonts w:cs="Arial"/>
        </w:rPr>
        <w:lastRenderedPageBreak/>
        <w:t>ho nemôže bez povolenia Stavebnotechnického dozoru, či už ako celok alebo niektorú jeho súčasť, premiestniť zo stavby na iné miesto.</w:t>
      </w:r>
    </w:p>
    <w:p w14:paraId="5B74AA56" w14:textId="77777777" w:rsidR="00F7267C" w:rsidRPr="00F7267C" w:rsidRDefault="00F7267C" w:rsidP="00F7267C">
      <w:pPr>
        <w:spacing w:line="240" w:lineRule="auto"/>
        <w:jc w:val="both"/>
        <w:rPr>
          <w:rFonts w:cs="Arial"/>
        </w:rPr>
      </w:pPr>
      <w:r w:rsidRPr="00F7267C">
        <w:rPr>
          <w:rFonts w:cs="Arial"/>
        </w:rPr>
        <w:t xml:space="preserve">Zhotoviteľ zodpovedá za ochranu Staveniska a zariadenia Staveniska, ako aj všetkých dodávok, materiálu, zariadení a všetkých jestvujúcich alebo dokončených zariadení, proti vandalom alebo iným neoprávneným osobám. </w:t>
      </w:r>
    </w:p>
    <w:p w14:paraId="25B779FD" w14:textId="77777777" w:rsidR="00F7267C" w:rsidRPr="00F7267C" w:rsidRDefault="00F7267C" w:rsidP="00F7267C">
      <w:pPr>
        <w:spacing w:line="240" w:lineRule="auto"/>
        <w:jc w:val="both"/>
        <w:rPr>
          <w:rFonts w:cs="Arial"/>
        </w:rPr>
      </w:pPr>
      <w:r w:rsidRPr="00F7267C">
        <w:rPr>
          <w:rFonts w:cs="Arial"/>
        </w:rPr>
        <w:t xml:space="preserve">Objednávateľ nezodpovedá za stratu, resp. poškodenie Zariadenia Zhotoviteľa alebo ostatného vybavenia poskytnutého Zhotoviteľom, </w:t>
      </w:r>
      <w:proofErr w:type="spellStart"/>
      <w:r w:rsidRPr="00F7267C">
        <w:rPr>
          <w:rFonts w:cs="Arial"/>
        </w:rPr>
        <w:t>podzhotoviteľom</w:t>
      </w:r>
      <w:proofErr w:type="spellEnd"/>
      <w:r w:rsidRPr="00F7267C">
        <w:rPr>
          <w:rFonts w:cs="Arial"/>
        </w:rPr>
        <w:t xml:space="preserve"> alebo dodávateľom.</w:t>
      </w:r>
    </w:p>
    <w:p w14:paraId="0ACFA319" w14:textId="77777777" w:rsidR="00F7267C" w:rsidRPr="00F7267C" w:rsidRDefault="00F7267C" w:rsidP="00F7267C">
      <w:pPr>
        <w:spacing w:line="240" w:lineRule="auto"/>
        <w:jc w:val="both"/>
        <w:rPr>
          <w:rFonts w:cs="Arial"/>
        </w:rPr>
      </w:pPr>
      <w:r w:rsidRPr="00F7267C">
        <w:rPr>
          <w:rFonts w:cs="Arial"/>
        </w:rPr>
        <w:t>Zhotoviteľ zabezpečí vybudovanie a údržbu vhodných vjazdových a výjazdových komunikácií v priestore objektov všetkých dočasných zariadení.</w:t>
      </w:r>
    </w:p>
    <w:p w14:paraId="5AB0B4CC" w14:textId="77777777" w:rsidR="00F7267C" w:rsidRPr="00F7267C" w:rsidRDefault="00F7267C" w:rsidP="00F7267C">
      <w:pPr>
        <w:spacing w:line="240" w:lineRule="auto"/>
        <w:jc w:val="both"/>
        <w:rPr>
          <w:rFonts w:cs="Arial"/>
        </w:rPr>
      </w:pPr>
      <w:r w:rsidRPr="00F7267C">
        <w:rPr>
          <w:rFonts w:cs="Arial"/>
        </w:rPr>
        <w:t>Okolo všetkých dočasných zariadení sa postaví bezpečnostný plot z pletiva prevýšený najmenej troma (3) radmi ostnatého drôtu. Oplotenie bude min. 1,8 metra vysoké a bude vybavené uzamykateľnými bránami na každom mieste vjazdu a výjazdu</w:t>
      </w:r>
    </w:p>
    <w:p w14:paraId="4814D139" w14:textId="77777777" w:rsidR="00F7267C" w:rsidRPr="00F7267C" w:rsidRDefault="00F7267C" w:rsidP="00F7267C">
      <w:pPr>
        <w:spacing w:line="240" w:lineRule="auto"/>
        <w:jc w:val="both"/>
        <w:rPr>
          <w:rFonts w:cs="Arial"/>
        </w:rPr>
      </w:pPr>
      <w:r w:rsidRPr="00F7267C">
        <w:rPr>
          <w:rFonts w:cs="Arial"/>
        </w:rPr>
        <w:t>Vchody do všetkých budov budú vybavené vhodným vonkajším osvetlením. Všetky hygienické zariadenia budú napojené na vhodný kanalizačný systém.</w:t>
      </w:r>
    </w:p>
    <w:p w14:paraId="61AB4CC0" w14:textId="77777777" w:rsidR="00F7267C" w:rsidRPr="00F7267C" w:rsidRDefault="00F7267C" w:rsidP="00F7267C">
      <w:pPr>
        <w:spacing w:line="240" w:lineRule="auto"/>
        <w:jc w:val="both"/>
        <w:rPr>
          <w:rFonts w:cs="Arial"/>
        </w:rPr>
      </w:pPr>
      <w:r w:rsidRPr="00F7267C">
        <w:rPr>
          <w:rFonts w:cs="Arial"/>
        </w:rPr>
        <w:t>Počas vykonávania stavebných prác bude Zhotoviteľ udržiavať všetky dočasné zariadenia vhodným spôsobom ku spokojnosti Stavebnotechnického dozoru.</w:t>
      </w:r>
    </w:p>
    <w:p w14:paraId="03AC41D0" w14:textId="77777777" w:rsidR="00F7267C" w:rsidRPr="00F7267C" w:rsidRDefault="00F7267C" w:rsidP="00F7267C">
      <w:pPr>
        <w:spacing w:line="240" w:lineRule="auto"/>
        <w:jc w:val="both"/>
        <w:rPr>
          <w:rFonts w:cs="Arial"/>
        </w:rPr>
      </w:pPr>
      <w:r w:rsidRPr="00F7267C">
        <w:rPr>
          <w:rFonts w:cs="Arial"/>
        </w:rPr>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Stavebnotechnického dozoru.</w:t>
      </w:r>
    </w:p>
    <w:p w14:paraId="026576CC" w14:textId="77777777" w:rsidR="00F7267C" w:rsidRPr="00F7267C" w:rsidRDefault="00F7267C" w:rsidP="00F7267C">
      <w:pPr>
        <w:spacing w:line="240" w:lineRule="auto"/>
        <w:jc w:val="both"/>
        <w:rPr>
          <w:rFonts w:cs="Arial"/>
        </w:rPr>
      </w:pPr>
      <w:r w:rsidRPr="00F7267C">
        <w:rPr>
          <w:rFonts w:cs="Arial"/>
        </w:rPr>
        <w:t>Všetky úkony súvisiace s vyčistením, resp. odstránením porastov musia byť vykonané k spokojnosti Stavebnotechnického dozoru pred uložením materiálu v ktoromkoľvek mieste. Výšková kóta všetkých dočasných zariadení musí byť min. 20 cm nad výškou priľahlého jestvujúceho terénu. Povrch musí mať adekvátny sklon, aby bol umožnený adekvátny odtok zrážkových vôd.</w:t>
      </w:r>
    </w:p>
    <w:p w14:paraId="098B265C" w14:textId="77777777" w:rsidR="00F7267C" w:rsidRPr="00F7267C" w:rsidRDefault="00F7267C" w:rsidP="00F7267C">
      <w:pPr>
        <w:spacing w:line="240" w:lineRule="auto"/>
        <w:jc w:val="both"/>
        <w:rPr>
          <w:rFonts w:cs="Arial"/>
        </w:rPr>
      </w:pPr>
      <w:r w:rsidRPr="00F7267C">
        <w:rPr>
          <w:rFonts w:cs="Arial"/>
        </w:rPr>
        <w:t>Všetky budovy, dočasné zariadenia a ostatné zariadenia využívané pri realizácii stavebného Diela budú po dokončení prác, resp. podľa ďalších pokynov Stavebnotechnického dozoru odstránené a dotknuté územie bude podľa potreby riadne vyčistené a upravené.</w:t>
      </w:r>
    </w:p>
    <w:p w14:paraId="3A4B5E62" w14:textId="77777777" w:rsidR="00F7267C" w:rsidRPr="00F7267C" w:rsidRDefault="00F7267C" w:rsidP="003771EA">
      <w:pPr>
        <w:pStyle w:val="Nadpis2"/>
        <w:ind w:left="851" w:hanging="851"/>
      </w:pPr>
      <w:bookmarkStart w:id="109" w:name="_Toc51142721"/>
      <w:r w:rsidRPr="00F7267C">
        <w:t>STROJE A STROJNÉ ZARIADENIA</w:t>
      </w:r>
      <w:bookmarkEnd w:id="109"/>
    </w:p>
    <w:p w14:paraId="7870A098" w14:textId="77777777" w:rsidR="00F7267C" w:rsidRPr="00F7267C" w:rsidRDefault="00F7267C" w:rsidP="00F7267C">
      <w:pPr>
        <w:spacing w:line="240" w:lineRule="auto"/>
        <w:jc w:val="both"/>
        <w:rPr>
          <w:rFonts w:cs="Arial"/>
        </w:rPr>
      </w:pPr>
      <w:r w:rsidRPr="00F7267C">
        <w:rPr>
          <w:rFonts w:cs="Arial"/>
        </w:rPr>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13CDD152" w14:textId="77777777" w:rsidR="00F7267C" w:rsidRPr="00F7267C" w:rsidRDefault="00F7267C" w:rsidP="00F7267C">
      <w:pPr>
        <w:spacing w:line="240" w:lineRule="auto"/>
        <w:jc w:val="both"/>
        <w:rPr>
          <w:rFonts w:cs="Arial"/>
        </w:rPr>
      </w:pPr>
      <w:r w:rsidRPr="00F7267C">
        <w:rPr>
          <w:rFonts w:cs="Arial"/>
        </w:rPr>
        <w:t xml:space="preserve">Použitie strojov a zariadení musí byť v súlade s pokynmi na obsluhu a údržbu, ktoré spolu s prevádzkovým denníkom musia byť vždy uložené na určenom mieste. </w:t>
      </w:r>
    </w:p>
    <w:p w14:paraId="59E3F20E" w14:textId="77777777" w:rsidR="00F7267C" w:rsidRPr="00F7267C" w:rsidRDefault="00F7267C" w:rsidP="00F7267C">
      <w:pPr>
        <w:spacing w:line="240" w:lineRule="auto"/>
        <w:jc w:val="both"/>
        <w:rPr>
          <w:rFonts w:cs="Arial"/>
        </w:rPr>
      </w:pPr>
      <w:r w:rsidRPr="00F7267C">
        <w:rPr>
          <w:rFonts w:cs="Arial"/>
        </w:rPr>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8C9F6EE" w14:textId="77777777" w:rsidR="00F7267C" w:rsidRPr="00F7267C" w:rsidRDefault="00F7267C" w:rsidP="003771EA">
      <w:pPr>
        <w:pStyle w:val="Nadpis2"/>
        <w:ind w:left="851" w:hanging="851"/>
      </w:pPr>
      <w:bookmarkStart w:id="110" w:name="_Toc51142722"/>
      <w:r w:rsidRPr="00F7267C">
        <w:t>ZÁSOBOVANIE VODOU</w:t>
      </w:r>
      <w:bookmarkEnd w:id="110"/>
    </w:p>
    <w:p w14:paraId="1712B4E5" w14:textId="77777777" w:rsidR="00F7267C" w:rsidRPr="00F7267C" w:rsidRDefault="00F7267C" w:rsidP="00F7267C">
      <w:pPr>
        <w:spacing w:line="240" w:lineRule="auto"/>
        <w:jc w:val="both"/>
        <w:rPr>
          <w:rFonts w:cs="Arial"/>
        </w:rPr>
      </w:pPr>
      <w:r w:rsidRPr="00F7267C">
        <w:rPr>
          <w:rFonts w:cs="Arial"/>
        </w:rPr>
        <w:t xml:space="preserve">Všetky náklady na vodu potrebné pre zabezpečenie činnosti technických zariadení, prevádzok, budov a prístrojového vybavenia, obmedzenie resp. ochranu proti prašnosti, usadzovanie zeminy pre zásyp resp. akékoľvek iné použitie potrebné pre riadne ukončenie </w:t>
      </w:r>
      <w:r w:rsidRPr="00F7267C">
        <w:rPr>
          <w:rFonts w:cs="Arial"/>
        </w:rPr>
        <w:lastRenderedPageBreak/>
        <w:t xml:space="preserve">stavebných prác sa budú považovať za zahrnuté v Navrhovanej zmluvnej cene Zhotoviteľa. Zhotoviteľ nie je oprávnený si nárokovať žiadne náklady na spotrebovanú, resp. požadovanú vodu. </w:t>
      </w:r>
    </w:p>
    <w:p w14:paraId="43B28404" w14:textId="77777777" w:rsidR="00F7267C" w:rsidRPr="00F7267C" w:rsidRDefault="00F7267C" w:rsidP="00F7267C">
      <w:pPr>
        <w:spacing w:line="240" w:lineRule="auto"/>
        <w:jc w:val="both"/>
        <w:rPr>
          <w:rFonts w:cs="Arial"/>
        </w:rPr>
      </w:pPr>
      <w:r w:rsidRPr="00F7267C">
        <w:rPr>
          <w:rFonts w:cs="Arial"/>
        </w:rPr>
        <w:t>Tam, kde je to možné bude, dodávka vody do detašovaného pracoviska Stavebnotechnického dozoru zabezpečená pripojením na miestny vodovod, resp. jej dodávku Zhotoviteľ zabezpečí najvhodnejším spôsobom. Miesto napojenia na verejný vodovod a spôsob merania spotreby vody Zhotoviteľ prerokuje so správcom siete.</w:t>
      </w:r>
    </w:p>
    <w:p w14:paraId="327F6A97" w14:textId="77777777" w:rsidR="00F7267C" w:rsidRPr="00F7267C" w:rsidRDefault="00F7267C" w:rsidP="00F7267C">
      <w:pPr>
        <w:spacing w:line="240" w:lineRule="auto"/>
        <w:jc w:val="both"/>
        <w:rPr>
          <w:rFonts w:cs="Arial"/>
        </w:rPr>
      </w:pPr>
      <w:r w:rsidRPr="00F7267C">
        <w:rPr>
          <w:rFonts w:cs="Arial"/>
        </w:rPr>
        <w:t>V lokalitách, kde nie je vybudovaná vodovodná prípojka, Zhotoviteľ zabezpečí dostatočné množstvo fľaškovej pitnej vody z prijateľného zdroja pre všetkých svojich zamestnancov, ako aj pre zamestnancov Objednávateľa a Stavebnotechnického dozoru.</w:t>
      </w:r>
    </w:p>
    <w:p w14:paraId="5D28F43A" w14:textId="77777777" w:rsidR="00F7267C" w:rsidRPr="00F7267C" w:rsidRDefault="00F7267C" w:rsidP="003771EA">
      <w:pPr>
        <w:pStyle w:val="Nadpis2"/>
        <w:ind w:left="851" w:hanging="851"/>
      </w:pPr>
      <w:bookmarkStart w:id="111" w:name="_Toc51142723"/>
      <w:r w:rsidRPr="00F7267C">
        <w:t>DODÁVKA ELEKTRICKEJ ENERGIE</w:t>
      </w:r>
      <w:bookmarkEnd w:id="111"/>
      <w:r w:rsidRPr="00F7267C">
        <w:t xml:space="preserve"> </w:t>
      </w:r>
    </w:p>
    <w:p w14:paraId="072E38F4" w14:textId="77777777" w:rsidR="00F7267C" w:rsidRPr="00F7267C" w:rsidRDefault="00F7267C" w:rsidP="00F7267C">
      <w:pPr>
        <w:spacing w:line="240" w:lineRule="auto"/>
        <w:jc w:val="both"/>
        <w:rPr>
          <w:rFonts w:cs="Arial"/>
        </w:rPr>
      </w:pPr>
      <w:r w:rsidRPr="00F7267C">
        <w:rPr>
          <w:rFonts w:cs="Arial"/>
        </w:rPr>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p>
    <w:p w14:paraId="134BA0FD" w14:textId="77777777" w:rsidR="00F7267C" w:rsidRPr="00F7267C" w:rsidRDefault="00F7267C" w:rsidP="00F7267C">
      <w:pPr>
        <w:spacing w:line="240" w:lineRule="auto"/>
        <w:jc w:val="both"/>
        <w:rPr>
          <w:rFonts w:cs="Arial"/>
        </w:rPr>
      </w:pPr>
      <w:r w:rsidRPr="00F7267C">
        <w:rPr>
          <w:rFonts w:cs="Arial"/>
        </w:rPr>
        <w:t>V prípade nedostatku dodávanej elektrickej energie, resp. nemožnosti pripojenia na jestvujúce vedenia elektrického prúdu, Zhotoviteľ zabezpečí na vlastné náklady náhradné zdroje energie (generátory) s dostatočnou kapacitou.</w:t>
      </w:r>
    </w:p>
    <w:p w14:paraId="576BD42A" w14:textId="77777777" w:rsidR="00F7267C" w:rsidRPr="00F7267C" w:rsidRDefault="00F7267C" w:rsidP="00F7267C">
      <w:pPr>
        <w:spacing w:line="240" w:lineRule="auto"/>
        <w:jc w:val="both"/>
        <w:rPr>
          <w:rFonts w:cs="Arial"/>
        </w:rPr>
      </w:pPr>
      <w:r w:rsidRPr="00F7267C">
        <w:rPr>
          <w:rFonts w:cs="Arial"/>
        </w:rPr>
        <w:t>Zhotoviteľ zabezpečí dodávku celkovej potreby elektrickej energie pre účely prevádzky jeho budov, zariadení a technického vybavenia ako aj pre akýkoľvek iný účel vrátane klimatizácie a osvetlenia budov a dodávku energie pre zariadenia Objednávateľa a Stavebnotechnického dozoru.</w:t>
      </w:r>
    </w:p>
    <w:p w14:paraId="5EB72952" w14:textId="77777777" w:rsidR="00F7267C" w:rsidRPr="00F7267C" w:rsidRDefault="00F7267C" w:rsidP="00F7267C">
      <w:pPr>
        <w:spacing w:line="240" w:lineRule="auto"/>
        <w:jc w:val="both"/>
        <w:rPr>
          <w:rFonts w:cs="Arial"/>
        </w:rPr>
      </w:pPr>
      <w:r w:rsidRPr="00F7267C">
        <w:rPr>
          <w:rFonts w:cs="Arial"/>
        </w:rPr>
        <w:t xml:space="preserve">Za účelom ochrany stavby a zabezpečenia vhodných pracovných podmienok, Zhotoviteľ zabezpečí provizórne osvetlenie všetkých budov. Osvetlenie bude ponechané v prevádzke až do prevzatia stavby Objednávateľom. </w:t>
      </w:r>
    </w:p>
    <w:p w14:paraId="33B9155E" w14:textId="77777777" w:rsidR="00F7267C" w:rsidRPr="00F7267C" w:rsidRDefault="00F7267C" w:rsidP="00F7267C">
      <w:pPr>
        <w:spacing w:line="240" w:lineRule="auto"/>
        <w:jc w:val="both"/>
        <w:rPr>
          <w:rFonts w:cs="Arial"/>
        </w:rPr>
      </w:pPr>
      <w:r w:rsidRPr="00F7267C">
        <w:rPr>
          <w:rFonts w:cs="Arial"/>
        </w:rPr>
        <w:t>Vchody do všetkých budov budú vybavené vhodným vonkajším osvetlením.</w:t>
      </w:r>
    </w:p>
    <w:p w14:paraId="5E75842C" w14:textId="77777777" w:rsidR="00F7267C" w:rsidRPr="00F7267C" w:rsidRDefault="00F7267C" w:rsidP="00F7267C">
      <w:pPr>
        <w:spacing w:line="240" w:lineRule="auto"/>
        <w:jc w:val="both"/>
        <w:rPr>
          <w:rFonts w:cs="Arial"/>
        </w:rPr>
      </w:pPr>
      <w:r w:rsidRPr="00F7267C">
        <w:rPr>
          <w:rFonts w:cs="Arial"/>
        </w:rPr>
        <w:t>Zhotoviteľ zabezpečí dodávku a inštaláciu prípojok a rozvodu elektrickej energie pomocou stavebných sieťových rozvodov napojených na prenosné skriňové rozvádzače takým spôsobom, aby pripojenie bolo umožnené v požadovaných miestach.</w:t>
      </w:r>
    </w:p>
    <w:p w14:paraId="5D5C81B2" w14:textId="77777777" w:rsidR="00F7267C" w:rsidRPr="00F7267C" w:rsidRDefault="00F7267C" w:rsidP="003771EA">
      <w:pPr>
        <w:pStyle w:val="Nadpis2"/>
        <w:ind w:left="851" w:hanging="851"/>
      </w:pPr>
      <w:bookmarkStart w:id="112" w:name="_Toc51142724"/>
      <w:r w:rsidRPr="00F7267C">
        <w:t>TELEKOMUNIKAČNÉ PROSTRIEDKY</w:t>
      </w:r>
      <w:bookmarkEnd w:id="112"/>
    </w:p>
    <w:p w14:paraId="40E87137" w14:textId="77777777" w:rsidR="00F7267C" w:rsidRPr="00F7267C" w:rsidRDefault="00F7267C" w:rsidP="00F7267C">
      <w:pPr>
        <w:spacing w:line="240" w:lineRule="auto"/>
        <w:jc w:val="both"/>
        <w:rPr>
          <w:rFonts w:cs="Arial"/>
        </w:rPr>
      </w:pPr>
      <w:r w:rsidRPr="00F7267C">
        <w:rPr>
          <w:rFonts w:cs="Arial"/>
        </w:rPr>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04C25DF" w14:textId="77777777" w:rsidR="00F7267C" w:rsidRPr="00F7267C" w:rsidRDefault="00F7267C" w:rsidP="003771EA">
      <w:pPr>
        <w:pStyle w:val="Nadpis2"/>
        <w:ind w:left="851" w:hanging="851"/>
      </w:pPr>
      <w:bookmarkStart w:id="113" w:name="_Toc51142725"/>
      <w:r w:rsidRPr="00F7267C">
        <w:t>SOCIÁLNE A HYGIENICKÉ ZARIADENIA</w:t>
      </w:r>
      <w:bookmarkEnd w:id="113"/>
    </w:p>
    <w:p w14:paraId="74559C26" w14:textId="77777777" w:rsidR="00F7267C" w:rsidRPr="00F7267C" w:rsidRDefault="00F7267C" w:rsidP="00F7267C">
      <w:pPr>
        <w:spacing w:line="240" w:lineRule="auto"/>
        <w:jc w:val="both"/>
        <w:rPr>
          <w:rFonts w:cs="Arial"/>
        </w:rPr>
      </w:pPr>
      <w:r w:rsidRPr="00F7267C">
        <w:rPr>
          <w:rFonts w:cs="Arial"/>
        </w:rPr>
        <w:t xml:space="preserve">Šatne a umyvárne budú umiestnené v priestoroch zariadenia Staveniska. Budú dimenzované na maximálny počet pracovníkov v robotníckych profesiách. </w:t>
      </w:r>
    </w:p>
    <w:p w14:paraId="13544A3B" w14:textId="77777777" w:rsidR="00F7267C" w:rsidRPr="00F7267C" w:rsidRDefault="00F7267C" w:rsidP="00F7267C">
      <w:pPr>
        <w:spacing w:line="240" w:lineRule="auto"/>
        <w:jc w:val="both"/>
        <w:rPr>
          <w:rFonts w:cs="Arial"/>
        </w:rPr>
      </w:pPr>
      <w:r w:rsidRPr="00F7267C">
        <w:rPr>
          <w:rFonts w:cs="Arial"/>
        </w:rPr>
        <w:t>Stravovanie a ubytovanie pre jeho zamestnancov zaistí Zhotoviteľ podľa potreby v zariadeniach na trase stavby alebo ich bude riešiť individuálne.</w:t>
      </w:r>
    </w:p>
    <w:p w14:paraId="23B0669E" w14:textId="77777777" w:rsidR="00F7267C" w:rsidRPr="00F7267C" w:rsidRDefault="00F7267C" w:rsidP="00F7267C">
      <w:pPr>
        <w:spacing w:line="240" w:lineRule="auto"/>
        <w:jc w:val="both"/>
        <w:rPr>
          <w:rFonts w:cs="Arial"/>
        </w:rPr>
      </w:pPr>
      <w:r w:rsidRPr="00F7267C">
        <w:rPr>
          <w:rFonts w:cs="Arial"/>
        </w:rPr>
        <w:t xml:space="preserve">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w:t>
      </w:r>
      <w:r w:rsidRPr="00F7267C">
        <w:rPr>
          <w:rFonts w:cs="Arial"/>
        </w:rPr>
        <w:lastRenderedPageBreak/>
        <w:t>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415D832E" w14:textId="77777777" w:rsidR="00F7267C" w:rsidRPr="00F7267C" w:rsidRDefault="00F7267C" w:rsidP="003771EA">
      <w:pPr>
        <w:pStyle w:val="Nadpis2"/>
        <w:ind w:left="851" w:hanging="851"/>
      </w:pPr>
      <w:bookmarkStart w:id="114" w:name="_Toc51142726"/>
      <w:r w:rsidRPr="00F7267C">
        <w:t>VYPRATANIE ZARIADENIA STAVENISKA</w:t>
      </w:r>
      <w:bookmarkEnd w:id="114"/>
    </w:p>
    <w:p w14:paraId="3B7E5600" w14:textId="77777777" w:rsidR="0008006E" w:rsidRDefault="00F7267C" w:rsidP="00F7267C">
      <w:pPr>
        <w:spacing w:line="240" w:lineRule="auto"/>
        <w:jc w:val="both"/>
        <w:rPr>
          <w:rFonts w:cs="Arial"/>
        </w:rPr>
      </w:pPr>
      <w:r w:rsidRPr="00F7267C">
        <w:rPr>
          <w:rFonts w:cs="Arial"/>
        </w:rPr>
        <w:t xml:space="preserve">Po dokončení Diela Zhotoviteľ odstráni zo Staveniska všetko jeho Zariadenie a vybavenie poskytnuté ním, resp. ktorýmkoľvek jeho </w:t>
      </w:r>
      <w:proofErr w:type="spellStart"/>
      <w:r w:rsidRPr="00F7267C">
        <w:rPr>
          <w:rFonts w:cs="Arial"/>
        </w:rPr>
        <w:t>podzhotoviteľom</w:t>
      </w:r>
      <w:proofErr w:type="spellEnd"/>
      <w:r w:rsidRPr="00F7267C">
        <w:rPr>
          <w:rFonts w:cs="Arial"/>
        </w:rPr>
        <w:t xml:space="preserve"> alebo dodávateľom. Všetky budovy, dočasné zariadenia a ostatné zariadenia využívané pri realizácii stavebného Diela budú po dokončení prác, resp. podľa ďalších pokynov Stavebnotechnického dozoru, odstránené a dotknuté územie bude podľa potreby riadne vyčistené a upravené.</w:t>
      </w:r>
    </w:p>
    <w:p w14:paraId="78B6131E" w14:textId="77777777" w:rsidR="0008006E" w:rsidRDefault="0008006E">
      <w:pPr>
        <w:rPr>
          <w:rFonts w:cs="Arial"/>
        </w:rPr>
      </w:pPr>
      <w:r>
        <w:rPr>
          <w:rFonts w:cs="Arial"/>
        </w:rPr>
        <w:br w:type="page"/>
      </w:r>
    </w:p>
    <w:p w14:paraId="7C084CEC" w14:textId="40635F58" w:rsidR="003F70AF" w:rsidRPr="00BA2BF2" w:rsidRDefault="003F70AF" w:rsidP="003F70AF">
      <w:pPr>
        <w:pStyle w:val="Nadpis1"/>
      </w:pPr>
      <w:bookmarkStart w:id="115" w:name="_Toc420915203"/>
      <w:bookmarkStart w:id="116" w:name="_Toc420915204"/>
      <w:bookmarkStart w:id="117" w:name="_Toc420915205"/>
      <w:bookmarkStart w:id="118" w:name="_Toc420915206"/>
      <w:bookmarkStart w:id="119" w:name="_Toc420915207"/>
      <w:bookmarkStart w:id="120" w:name="_Toc420915208"/>
      <w:bookmarkStart w:id="121" w:name="_Toc420915209"/>
      <w:bookmarkStart w:id="122" w:name="_Toc420915210"/>
      <w:bookmarkStart w:id="123" w:name="_Toc420915211"/>
      <w:bookmarkStart w:id="124" w:name="_Toc420915212"/>
      <w:bookmarkStart w:id="125" w:name="_Toc420915213"/>
      <w:bookmarkStart w:id="126" w:name="_Toc420915214"/>
      <w:bookmarkStart w:id="127" w:name="_Toc420915215"/>
      <w:bookmarkStart w:id="128" w:name="_Toc420915216"/>
      <w:bookmarkStart w:id="129" w:name="_Toc420915217"/>
      <w:bookmarkStart w:id="130" w:name="_Toc420915218"/>
      <w:bookmarkStart w:id="131" w:name="_Toc420915219"/>
      <w:bookmarkStart w:id="132" w:name="_Toc420915220"/>
      <w:bookmarkStart w:id="133" w:name="_Toc420915221"/>
      <w:bookmarkStart w:id="134" w:name="_Toc420915222"/>
      <w:bookmarkStart w:id="135" w:name="_Toc420915223"/>
      <w:bookmarkStart w:id="136" w:name="_Toc420915224"/>
      <w:bookmarkStart w:id="137" w:name="_Toc420915225"/>
      <w:bookmarkStart w:id="138" w:name="_Toc420915226"/>
      <w:bookmarkStart w:id="139" w:name="_Toc420915227"/>
      <w:bookmarkStart w:id="140" w:name="_Toc420915228"/>
      <w:bookmarkStart w:id="141" w:name="_Toc420915229"/>
      <w:bookmarkStart w:id="142" w:name="_Toc420915230"/>
      <w:bookmarkStart w:id="143" w:name="_Toc420915231"/>
      <w:bookmarkStart w:id="144" w:name="_Toc420915232"/>
      <w:bookmarkStart w:id="145" w:name="_Toc420915233"/>
      <w:bookmarkStart w:id="146" w:name="_Toc420915234"/>
      <w:bookmarkStart w:id="147" w:name="_Toc420915235"/>
      <w:bookmarkStart w:id="148" w:name="_Toc420915236"/>
      <w:bookmarkStart w:id="149" w:name="_Toc420915237"/>
      <w:bookmarkStart w:id="150" w:name="_Toc420915238"/>
      <w:bookmarkStart w:id="151" w:name="_Toc420915239"/>
      <w:bookmarkStart w:id="152" w:name="_Toc420915240"/>
      <w:bookmarkStart w:id="153" w:name="_Toc420915241"/>
      <w:bookmarkStart w:id="154" w:name="_Toc420915242"/>
      <w:bookmarkStart w:id="155" w:name="_Toc420915243"/>
      <w:bookmarkStart w:id="156" w:name="_Toc420915244"/>
      <w:bookmarkStart w:id="157" w:name="_Toc420915245"/>
      <w:bookmarkStart w:id="158" w:name="_Toc420915246"/>
      <w:bookmarkStart w:id="159" w:name="_Toc420915247"/>
      <w:bookmarkStart w:id="160" w:name="_Toc420915248"/>
      <w:bookmarkStart w:id="161" w:name="_Toc420915249"/>
      <w:bookmarkStart w:id="162" w:name="_Toc420915250"/>
      <w:bookmarkStart w:id="163" w:name="_Toc420915251"/>
      <w:bookmarkStart w:id="164" w:name="_Toc420915252"/>
      <w:bookmarkStart w:id="165" w:name="_Toc420915253"/>
      <w:bookmarkStart w:id="166" w:name="_Toc420915254"/>
      <w:bookmarkStart w:id="167" w:name="_Toc420915255"/>
      <w:bookmarkStart w:id="168" w:name="_Toc420915256"/>
      <w:bookmarkStart w:id="169" w:name="_Toc420915257"/>
      <w:bookmarkStart w:id="170" w:name="_Toc420915258"/>
      <w:bookmarkStart w:id="171" w:name="_Toc420915259"/>
      <w:bookmarkStart w:id="172" w:name="_Toc420915260"/>
      <w:bookmarkStart w:id="173" w:name="_Toc420915261"/>
      <w:bookmarkStart w:id="174" w:name="_Toc420915262"/>
      <w:bookmarkStart w:id="175" w:name="_Toc420915263"/>
      <w:bookmarkStart w:id="176" w:name="_Toc420915264"/>
      <w:bookmarkStart w:id="177" w:name="_Toc420915265"/>
      <w:bookmarkStart w:id="178" w:name="_Toc420915266"/>
      <w:bookmarkStart w:id="179" w:name="_Toc420915267"/>
      <w:bookmarkStart w:id="180" w:name="_Toc420915268"/>
      <w:bookmarkStart w:id="181" w:name="_Toc420915269"/>
      <w:bookmarkStart w:id="182" w:name="_Toc420915270"/>
      <w:bookmarkStart w:id="183" w:name="_Toc420915271"/>
      <w:bookmarkStart w:id="184" w:name="_Toc420915272"/>
      <w:bookmarkStart w:id="185" w:name="_Toc420915273"/>
      <w:bookmarkStart w:id="186" w:name="_Toc420915274"/>
      <w:bookmarkStart w:id="187" w:name="_Toc420915275"/>
      <w:bookmarkStart w:id="188" w:name="_Toc420915276"/>
      <w:bookmarkStart w:id="189" w:name="_Toc420915277"/>
      <w:bookmarkStart w:id="190" w:name="_Toc420915278"/>
      <w:bookmarkStart w:id="191" w:name="_Toc420915279"/>
      <w:bookmarkStart w:id="192" w:name="_Toc420915280"/>
      <w:bookmarkStart w:id="193" w:name="_Toc420915281"/>
      <w:bookmarkStart w:id="194" w:name="_Toc420915282"/>
      <w:bookmarkStart w:id="195" w:name="_Toc420915283"/>
      <w:bookmarkStart w:id="196" w:name="_Toc420915284"/>
      <w:bookmarkStart w:id="197" w:name="_Toc420915285"/>
      <w:bookmarkStart w:id="198" w:name="_Toc420915286"/>
      <w:bookmarkStart w:id="199" w:name="_Toc420915287"/>
      <w:bookmarkStart w:id="200" w:name="_Toc420915288"/>
      <w:bookmarkStart w:id="201" w:name="_Toc420915289"/>
      <w:bookmarkStart w:id="202" w:name="_Toc420915290"/>
      <w:bookmarkStart w:id="203" w:name="_Toc420915291"/>
      <w:bookmarkStart w:id="204" w:name="_Toc420915292"/>
      <w:bookmarkStart w:id="205" w:name="_Toc420915293"/>
      <w:bookmarkStart w:id="206" w:name="_Toc420915294"/>
      <w:bookmarkStart w:id="207" w:name="_Toc420915295"/>
      <w:bookmarkStart w:id="208" w:name="_Toc420915296"/>
      <w:bookmarkStart w:id="209" w:name="_Toc420915297"/>
      <w:bookmarkStart w:id="210" w:name="_Toc420915298"/>
      <w:bookmarkStart w:id="211" w:name="_Toc420915299"/>
      <w:bookmarkStart w:id="212" w:name="_Toc420915300"/>
      <w:bookmarkStart w:id="213" w:name="_Toc420915301"/>
      <w:bookmarkStart w:id="214" w:name="_Toc420915302"/>
      <w:bookmarkStart w:id="215" w:name="_Toc420915303"/>
      <w:bookmarkStart w:id="216" w:name="_Toc420915304"/>
      <w:bookmarkStart w:id="217" w:name="_Toc420915305"/>
      <w:bookmarkStart w:id="218" w:name="_Toc420915306"/>
      <w:bookmarkStart w:id="219" w:name="_Toc420915307"/>
      <w:bookmarkStart w:id="220" w:name="_Toc420915308"/>
      <w:bookmarkStart w:id="221" w:name="_Toc420915309"/>
      <w:bookmarkStart w:id="222" w:name="_Toc420915310"/>
      <w:bookmarkStart w:id="223" w:name="_Toc420915311"/>
      <w:bookmarkStart w:id="224" w:name="_Toc420915312"/>
      <w:bookmarkStart w:id="225" w:name="_Toc420915313"/>
      <w:bookmarkStart w:id="226" w:name="_Toc420915314"/>
      <w:bookmarkStart w:id="227" w:name="_Toc420915315"/>
      <w:bookmarkStart w:id="228" w:name="_Toc420915316"/>
      <w:bookmarkStart w:id="229" w:name="_Toc420915317"/>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rsidRPr="00BA2BF2">
        <w:lastRenderedPageBreak/>
        <w:tab/>
      </w:r>
      <w:bookmarkStart w:id="230" w:name="_Toc51142727"/>
      <w:r w:rsidR="00736DFC">
        <w:t xml:space="preserve">ZABEZPEČENIA </w:t>
      </w:r>
      <w:r w:rsidRPr="00BA2BF2">
        <w:t>INFORMOVAN</w:t>
      </w:r>
      <w:r w:rsidR="00736DFC">
        <w:t>OSTI</w:t>
      </w:r>
      <w:r w:rsidRPr="00BA2BF2">
        <w:t xml:space="preserve"> VEREJNOSTI</w:t>
      </w:r>
      <w:bookmarkEnd w:id="230"/>
    </w:p>
    <w:p w14:paraId="657BF0A5" w14:textId="77777777" w:rsidR="00FA6D16" w:rsidRDefault="00BB1F63" w:rsidP="006F5FC3">
      <w:pPr>
        <w:pStyle w:val="Bezriadkovania"/>
        <w:jc w:val="both"/>
        <w:rPr>
          <w:rFonts w:cs="Arial"/>
        </w:rPr>
      </w:pPr>
      <w:r w:rsidRPr="00BB1F63">
        <w:rPr>
          <w:rFonts w:cs="Arial"/>
        </w:rPr>
        <w:t>Zhotoviteľ je povinný zabezpečiť pre Objednávateľa, v súvislosti s informovaním verejnosti pri komunikačných a prezentačných aktivitách, požadované prostriedky uvedené v tejto kapitole.</w:t>
      </w:r>
    </w:p>
    <w:p w14:paraId="5ECBCDF8" w14:textId="77777777" w:rsidR="003F70AF" w:rsidRPr="00BA2BF2" w:rsidRDefault="003F70AF" w:rsidP="008F27A9">
      <w:pPr>
        <w:pStyle w:val="Nadpis2"/>
        <w:ind w:left="851" w:hanging="851"/>
      </w:pPr>
      <w:r w:rsidRPr="00BA2BF2">
        <w:tab/>
      </w:r>
      <w:bookmarkStart w:id="231" w:name="_Toc51142728"/>
      <w:r w:rsidRPr="00BA2BF2">
        <w:t>ZÁKLADNÉ POVINNOSTI ZHOTOVITEĽA</w:t>
      </w:r>
      <w:bookmarkEnd w:id="231"/>
    </w:p>
    <w:p w14:paraId="4BA98FBD" w14:textId="77777777" w:rsidR="00BB1F63" w:rsidRPr="00BB1F63" w:rsidRDefault="00BB1F63" w:rsidP="004F2F11">
      <w:pPr>
        <w:pStyle w:val="Bezriadkovania"/>
        <w:spacing w:after="120"/>
        <w:ind w:left="624" w:hanging="624"/>
        <w:jc w:val="both"/>
        <w:rPr>
          <w:rFonts w:cs="Arial"/>
        </w:rPr>
      </w:pPr>
      <w:r w:rsidRPr="00BB1F63">
        <w:rPr>
          <w:rFonts w:cs="Arial"/>
        </w:rPr>
        <w:t>6.1.1. Všetky komunikačné aktivity s laickou, odbornou vernosťou, médiami a inými tretími osobami (verejné zhromaždenia s obyvateľstvom, prezentácie pred mestským, resp. obecným zastupiteľstvom a podobne) zabezpečuje výhradne Objednávateľ.</w:t>
      </w:r>
    </w:p>
    <w:p w14:paraId="42FC2E09" w14:textId="77777777" w:rsidR="00BB1F63" w:rsidRPr="00BB1F63" w:rsidRDefault="00BB1F63" w:rsidP="004F2F11">
      <w:pPr>
        <w:pStyle w:val="Bezriadkovania"/>
        <w:spacing w:after="120"/>
        <w:ind w:left="624" w:hanging="624"/>
        <w:jc w:val="both"/>
        <w:rPr>
          <w:rFonts w:cs="Arial"/>
        </w:rPr>
      </w:pPr>
      <w:r w:rsidRPr="00BB1F63">
        <w:rPr>
          <w:rFonts w:cs="Arial"/>
        </w:rPr>
        <w:t>6.1.2. Zhotoviteľ musí byť na požiadanie Objednávateľa súčinný pri prezentačných aktivitách, pri obhliadkach a prezentáciách stavby a pri organizovaní verejných hromadných informačných stretnutiach s obyvateľmi a dotknutý</w:t>
      </w:r>
      <w:r w:rsidR="00441596">
        <w:rPr>
          <w:rFonts w:cs="Arial"/>
        </w:rPr>
        <w:t>mi</w:t>
      </w:r>
      <w:r w:rsidRPr="00BB1F63">
        <w:rPr>
          <w:rFonts w:cs="Arial"/>
        </w:rPr>
        <w:t xml:space="preserve"> obc</w:t>
      </w:r>
      <w:r w:rsidR="00441596">
        <w:rPr>
          <w:rFonts w:cs="Arial"/>
        </w:rPr>
        <w:t>ami</w:t>
      </w:r>
      <w:r w:rsidRPr="00BB1F63">
        <w:rPr>
          <w:rFonts w:cs="Arial"/>
        </w:rPr>
        <w:t>.</w:t>
      </w:r>
    </w:p>
    <w:p w14:paraId="5F7EEA15" w14:textId="77777777" w:rsidR="00BB1F63" w:rsidRPr="00BB1F63" w:rsidRDefault="00BB1F63" w:rsidP="004F2F11">
      <w:pPr>
        <w:pStyle w:val="Bezriadkovania"/>
        <w:spacing w:after="120"/>
        <w:ind w:left="624" w:hanging="624"/>
        <w:jc w:val="both"/>
        <w:rPr>
          <w:rFonts w:cs="Arial"/>
        </w:rPr>
      </w:pPr>
      <w:r w:rsidRPr="00BB1F63">
        <w:rPr>
          <w:rFonts w:cs="Arial"/>
        </w:rP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22E7072A" w14:textId="77777777" w:rsidR="00BB1F63" w:rsidRPr="00BB1F63" w:rsidRDefault="00BB1F63" w:rsidP="004F2F11">
      <w:pPr>
        <w:pStyle w:val="Bezriadkovania"/>
        <w:spacing w:after="120"/>
        <w:ind w:left="624" w:hanging="624"/>
        <w:jc w:val="both"/>
        <w:rPr>
          <w:rFonts w:cs="Arial"/>
        </w:rPr>
      </w:pPr>
      <w:r w:rsidRPr="00BB1F63">
        <w:rPr>
          <w:rFonts w:cs="Arial"/>
        </w:rPr>
        <w:t>6.1.4.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BB1F63">
        <w:rPr>
          <w:rFonts w:cs="Arial"/>
        </w:rPr>
        <w:t>public</w:t>
      </w:r>
      <w:proofErr w:type="spellEnd"/>
      <w:r w:rsidRPr="00BB1F63">
        <w:rPr>
          <w:rFonts w:cs="Arial"/>
        </w:rPr>
        <w:t xml:space="preserve"> </w:t>
      </w:r>
      <w:proofErr w:type="spellStart"/>
      <w:r w:rsidRPr="00BB1F63">
        <w:rPr>
          <w:rFonts w:cs="Arial"/>
        </w:rPr>
        <w:t>relations</w:t>
      </w:r>
      <w:proofErr w:type="spellEnd"/>
      <w:r w:rsidRPr="00BB1F63">
        <w:rPr>
          <w:rFonts w:cs="Arial"/>
        </w:rPr>
        <w:t>, pre výkon ich činností.</w:t>
      </w:r>
    </w:p>
    <w:p w14:paraId="140AA071" w14:textId="77777777" w:rsidR="00FA6D16" w:rsidRDefault="00BB1F63" w:rsidP="004F2F11">
      <w:pPr>
        <w:pStyle w:val="Bezriadkovania"/>
        <w:spacing w:after="120"/>
        <w:ind w:left="624" w:hanging="624"/>
        <w:jc w:val="both"/>
        <w:rPr>
          <w:rFonts w:cs="Arial"/>
        </w:rPr>
      </w:pPr>
      <w:r w:rsidRPr="00BB1F63">
        <w:rPr>
          <w:rFonts w:cs="Arial"/>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14:paraId="76B9BBC8" w14:textId="0B21B721" w:rsidR="003F70AF" w:rsidRPr="00BA2BF2" w:rsidRDefault="003F70AF" w:rsidP="008F27A9">
      <w:pPr>
        <w:pStyle w:val="Nadpis2"/>
        <w:ind w:left="851" w:hanging="851"/>
      </w:pPr>
      <w:r w:rsidRPr="00BA2BF2">
        <w:tab/>
      </w:r>
      <w:bookmarkStart w:id="232" w:name="_Toc51142729"/>
      <w:r w:rsidRPr="00BA2BF2">
        <w:t xml:space="preserve">INFORMAČNÉ </w:t>
      </w:r>
      <w:r w:rsidR="00736DFC">
        <w:t>A PAM</w:t>
      </w:r>
      <w:r w:rsidR="00A14755">
        <w:t>Ӓ</w:t>
      </w:r>
      <w:r w:rsidR="00736DFC">
        <w:t>TNÉ</w:t>
      </w:r>
      <w:r w:rsidR="00736DFC" w:rsidRPr="00BA2BF2">
        <w:t xml:space="preserve"> </w:t>
      </w:r>
      <w:r w:rsidRPr="00BA2BF2">
        <w:t>TABU</w:t>
      </w:r>
      <w:r>
        <w:t>L</w:t>
      </w:r>
      <w:r w:rsidRPr="00BA2BF2">
        <w:t>E</w:t>
      </w:r>
      <w:bookmarkEnd w:id="232"/>
      <w:r w:rsidRPr="00BA2BF2">
        <w:t xml:space="preserve"> </w:t>
      </w:r>
    </w:p>
    <w:p w14:paraId="0EE6A654" w14:textId="3DD9F475" w:rsidR="001B6BF5" w:rsidRPr="003134FE" w:rsidRDefault="00BB1F63" w:rsidP="001B6BF5">
      <w:pPr>
        <w:pStyle w:val="Bezriadkovania"/>
        <w:jc w:val="both"/>
        <w:rPr>
          <w:rFonts w:cs="Arial"/>
        </w:rPr>
      </w:pPr>
      <w:r w:rsidRPr="00BB1F63">
        <w:rPr>
          <w:rFonts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r w:rsidR="001B6BF5">
        <w:rPr>
          <w:rFonts w:cs="Arial"/>
        </w:rPr>
        <w:t xml:space="preserve"> </w:t>
      </w:r>
      <w:r w:rsidR="001B6BF5" w:rsidRPr="003134FE">
        <w:rPr>
          <w:rFonts w:cs="Arial"/>
        </w:rPr>
        <w:t xml:space="preserve">Tabule budú vizuálne spracované podľa </w:t>
      </w:r>
      <w:proofErr w:type="spellStart"/>
      <w:r w:rsidR="001B6BF5">
        <w:rPr>
          <w:rFonts w:cs="Arial"/>
        </w:rPr>
        <w:t>korporátneho</w:t>
      </w:r>
      <w:proofErr w:type="spellEnd"/>
      <w:r w:rsidR="001B6BF5">
        <w:rPr>
          <w:rFonts w:cs="Arial"/>
        </w:rPr>
        <w:t xml:space="preserve"> dizajn manuálu</w:t>
      </w:r>
      <w:r w:rsidR="001B6BF5" w:rsidRPr="003134FE">
        <w:rPr>
          <w:rFonts w:cs="Arial"/>
        </w:rPr>
        <w:t xml:space="preserve"> (</w:t>
      </w:r>
      <w:r w:rsidR="001B6BF5" w:rsidRPr="0064409D">
        <w:rPr>
          <w:rFonts w:cs="Arial"/>
        </w:rPr>
        <w:t>Príloha č.</w:t>
      </w:r>
      <w:r w:rsidR="0064409D" w:rsidRPr="0064409D">
        <w:rPr>
          <w:rFonts w:cs="Arial"/>
        </w:rPr>
        <w:t>6.</w:t>
      </w:r>
      <w:r w:rsidR="006F5FC3">
        <w:rPr>
          <w:rFonts w:cs="Arial"/>
        </w:rPr>
        <w:t>7</w:t>
      </w:r>
      <w:r w:rsidR="001B6BF5">
        <w:rPr>
          <w:rFonts w:cs="Arial"/>
        </w:rPr>
        <w:t xml:space="preserve"> tohto zväzku</w:t>
      </w:r>
      <w:r w:rsidR="001B6BF5" w:rsidRPr="003134FE">
        <w:rPr>
          <w:rFonts w:cs="Arial"/>
        </w:rPr>
        <w:t>)</w:t>
      </w:r>
      <w:r w:rsidR="001B6BF5">
        <w:rPr>
          <w:rFonts w:cs="Arial"/>
        </w:rPr>
        <w:t>.</w:t>
      </w:r>
    </w:p>
    <w:p w14:paraId="4E65D25B" w14:textId="26766E16" w:rsidR="00BB1F63" w:rsidRPr="00BB1F63" w:rsidRDefault="00BB1F63" w:rsidP="004F2F11">
      <w:pPr>
        <w:pStyle w:val="Bezriadkovania"/>
        <w:spacing w:after="120"/>
        <w:jc w:val="both"/>
        <w:rPr>
          <w:rFonts w:cs="Arial"/>
        </w:rPr>
      </w:pPr>
    </w:p>
    <w:p w14:paraId="3343B9B6" w14:textId="77777777" w:rsidR="00BB1F63" w:rsidRPr="00BB1F63" w:rsidRDefault="00BB1F63" w:rsidP="004F2F11">
      <w:pPr>
        <w:pStyle w:val="Bezriadkovania"/>
        <w:spacing w:after="120"/>
        <w:jc w:val="both"/>
        <w:rPr>
          <w:rFonts w:cs="Arial"/>
        </w:rPr>
      </w:pPr>
      <w:r w:rsidRPr="00BB1F63">
        <w:rPr>
          <w:rFonts w:cs="Arial"/>
        </w:rPr>
        <w:t>Zoznam pre informačné tabule - stavba:</w:t>
      </w:r>
    </w:p>
    <w:p w14:paraId="48384DFD" w14:textId="5E60BFB5" w:rsidR="00BB1F63" w:rsidRPr="008F27A9" w:rsidRDefault="00BB1F63" w:rsidP="00DB6258">
      <w:pPr>
        <w:pStyle w:val="Bezriadkovania"/>
        <w:spacing w:after="120"/>
        <w:ind w:left="624" w:hanging="624"/>
        <w:jc w:val="both"/>
        <w:rPr>
          <w:rFonts w:cs="Arial"/>
        </w:rPr>
      </w:pPr>
      <w:r w:rsidRPr="00BB1F63">
        <w:rPr>
          <w:rFonts w:cs="Arial"/>
        </w:rPr>
        <w:t>6.2.1.</w:t>
      </w:r>
      <w:r w:rsidRPr="00BB1F63">
        <w:rPr>
          <w:rFonts w:cs="Arial"/>
          <w:b/>
        </w:rPr>
        <w:t xml:space="preserve"> Informačná tabuľa EÚ</w:t>
      </w:r>
      <w:r w:rsidRPr="00BB1F63">
        <w:rPr>
          <w:rFonts w:cs="Arial"/>
        </w:rPr>
        <w:t xml:space="preserve"> – Dve tabule osadené na začiatku a konci stavebného úseku. Musí byť zabezpečená dost</w:t>
      </w:r>
      <w:r w:rsidR="001B6BF5">
        <w:rPr>
          <w:rFonts w:cs="Arial"/>
        </w:rPr>
        <w:t xml:space="preserve">atočná viditeľnosť oboch tabúľ. </w:t>
      </w:r>
      <w:r w:rsidRPr="008F27A9">
        <w:rPr>
          <w:rFonts w:cs="Arial"/>
        </w:rPr>
        <w:t>K schváleniu tabúľ je potrebné priložiť vizuálne zobrazenie umiestenie tabúľ.</w:t>
      </w:r>
    </w:p>
    <w:p w14:paraId="3314B8B4" w14:textId="23117EEB" w:rsidR="00BB1F63" w:rsidRPr="008F27A9" w:rsidRDefault="00BB1F63" w:rsidP="00DB6258">
      <w:pPr>
        <w:pStyle w:val="Bezriadkovania"/>
        <w:spacing w:after="120"/>
        <w:ind w:left="624" w:hanging="624"/>
        <w:jc w:val="both"/>
        <w:rPr>
          <w:rFonts w:cs="Arial"/>
        </w:rPr>
      </w:pPr>
      <w:r w:rsidRPr="008F27A9">
        <w:rPr>
          <w:rFonts w:cs="Arial"/>
        </w:rPr>
        <w:t>6.2.2.</w:t>
      </w:r>
      <w:r w:rsidRPr="008F27A9">
        <w:rPr>
          <w:rFonts w:cs="Arial"/>
          <w:b/>
        </w:rPr>
        <w:t xml:space="preserve"> Informačná tabuľa stavby v obci</w:t>
      </w:r>
      <w:r w:rsidRPr="008F27A9">
        <w:rPr>
          <w:rFonts w:cs="Arial"/>
        </w:rPr>
        <w:t xml:space="preserve"> – Tabule umiestnené vo všetkých obciach, ktorých katastrálnym územím stavba prechádza. Budú osadené na verejne dostupnom mieste v obci. </w:t>
      </w:r>
    </w:p>
    <w:p w14:paraId="3CFEAA68" w14:textId="3D5B6A5F" w:rsidR="00BB1F63" w:rsidRPr="008F27A9" w:rsidRDefault="00BB1F63" w:rsidP="00DB6258">
      <w:pPr>
        <w:pStyle w:val="Bezriadkovania"/>
        <w:spacing w:after="120"/>
        <w:ind w:left="624" w:hanging="624"/>
        <w:jc w:val="both"/>
        <w:rPr>
          <w:rFonts w:cs="Arial"/>
        </w:rPr>
      </w:pPr>
      <w:r w:rsidRPr="008F27A9">
        <w:rPr>
          <w:rFonts w:cs="Arial"/>
        </w:rPr>
        <w:t>6.2.3.</w:t>
      </w:r>
      <w:r w:rsidRPr="008F27A9">
        <w:rPr>
          <w:rFonts w:cs="Arial"/>
          <w:b/>
        </w:rPr>
        <w:t xml:space="preserve"> Pamätná tabuľa EÚ</w:t>
      </w:r>
      <w:r w:rsidRPr="008F27A9">
        <w:rPr>
          <w:rFonts w:cs="Arial"/>
        </w:rPr>
        <w:t xml:space="preserve"> – Po ukončení prác, najneskôr do 6 mesiacov, Zhotoviteľ informačné tabule 1. a 2. v odseku 6.2 odstráni a osadí jednu trvalú pamätnú tabuľu EÚ. Miesto osadenia určí Objednávateľ. </w:t>
      </w:r>
    </w:p>
    <w:p w14:paraId="10DC2988" w14:textId="66BA588D" w:rsidR="00BB1F63" w:rsidRPr="00BB1F63" w:rsidRDefault="00BB1F63" w:rsidP="00DB6258">
      <w:pPr>
        <w:pStyle w:val="Bezriadkovania"/>
        <w:spacing w:after="120"/>
        <w:ind w:left="624" w:hanging="624"/>
        <w:jc w:val="both"/>
        <w:rPr>
          <w:rFonts w:cs="Arial"/>
        </w:rPr>
      </w:pPr>
      <w:r w:rsidRPr="00BB1F63">
        <w:rPr>
          <w:rFonts w:cs="Arial"/>
        </w:rPr>
        <w:t>6.2.4.</w:t>
      </w:r>
      <w:r w:rsidRPr="00BB1F63">
        <w:rPr>
          <w:rFonts w:cs="Arial"/>
          <w:b/>
        </w:rPr>
        <w:t xml:space="preserve"> Tabuľa identifikácie stavby</w:t>
      </w:r>
      <w:r w:rsidRPr="00BB1F63">
        <w:rPr>
          <w:rFonts w:cs="Arial"/>
        </w:rPr>
        <w:t xml:space="preserve"> – Zhotoviteľ je zodpovedný za umiestnenie potrebného počtu informačných tabúľ podľa §43i, odsek 3b zákona č.50/76 zb. o územnom plánovaní a stavebnom poriadku (stavebný zákon</w:t>
      </w:r>
      <w:r w:rsidR="001B6BF5">
        <w:rPr>
          <w:rFonts w:cs="Arial"/>
        </w:rPr>
        <w:t>) v znení neskorších predpisov.</w:t>
      </w:r>
    </w:p>
    <w:p w14:paraId="69320066" w14:textId="3708976E" w:rsidR="003F70AF" w:rsidRPr="00BA2BF2" w:rsidRDefault="003F70AF" w:rsidP="008F27A9">
      <w:pPr>
        <w:pStyle w:val="Nadpis2"/>
        <w:ind w:left="851" w:hanging="851"/>
      </w:pPr>
      <w:bookmarkStart w:id="233" w:name="_Toc51142730"/>
      <w:r>
        <w:t>INFORMAČNÉ TABUL</w:t>
      </w:r>
      <w:r w:rsidRPr="00BA2BF2">
        <w:t>E - ZHOTOVITEĽ</w:t>
      </w:r>
      <w:bookmarkEnd w:id="233"/>
    </w:p>
    <w:p w14:paraId="3E463986" w14:textId="77777777" w:rsidR="00BB1F63" w:rsidRPr="00BB1F63" w:rsidRDefault="00BB1F63" w:rsidP="004F2F11">
      <w:pPr>
        <w:pStyle w:val="Bezriadkovania"/>
        <w:spacing w:after="120"/>
        <w:jc w:val="both"/>
        <w:rPr>
          <w:rFonts w:cs="Arial"/>
        </w:rPr>
      </w:pPr>
      <w:r w:rsidRPr="00BB1F63">
        <w:rPr>
          <w:rFonts w:cs="Arial"/>
        </w:rPr>
        <w:t xml:space="preserve">Zhotoviteľ je povinný vyhotoviť, postaviť a udržiavať potrebný počet informačných tabúľ na základe nižšie uvedeného zoznamu. Informačné tabule budú odolné proti poveternostným </w:t>
      </w:r>
      <w:r w:rsidRPr="00BB1F63">
        <w:rPr>
          <w:rFonts w:cs="Arial"/>
        </w:rPr>
        <w:lastRenderedPageBreak/>
        <w:t>vplyvom. Každú tabuľu vždy odsúhlasí Stavebný dozor a Objednávateľ. Zhotoviteľ zabezpečí úradné povolenia na osadenie týchto informačných tabúľ.</w:t>
      </w:r>
    </w:p>
    <w:p w14:paraId="271995CF" w14:textId="77777777" w:rsidR="00BB1F63" w:rsidRPr="00BB1F63" w:rsidRDefault="00BB1F63" w:rsidP="004F2F11">
      <w:pPr>
        <w:pStyle w:val="Bezriadkovania"/>
        <w:spacing w:after="120"/>
        <w:jc w:val="both"/>
        <w:rPr>
          <w:rFonts w:cs="Arial"/>
        </w:rPr>
      </w:pPr>
      <w:r w:rsidRPr="00BB1F63">
        <w:rPr>
          <w:rFonts w:cs="Arial"/>
        </w:rPr>
        <w:t>Zoznam pre informačné tabule - zhotoviteľ:</w:t>
      </w:r>
    </w:p>
    <w:p w14:paraId="1B94EEA8" w14:textId="37CA7F81" w:rsidR="00BB1F63" w:rsidRPr="008F27A9" w:rsidRDefault="00BB1F63" w:rsidP="004F2F11">
      <w:pPr>
        <w:pStyle w:val="Bezriadkovania"/>
        <w:spacing w:after="120"/>
        <w:ind w:left="567" w:hanging="567"/>
        <w:jc w:val="both"/>
        <w:rPr>
          <w:rFonts w:cs="Arial"/>
        </w:rPr>
      </w:pPr>
      <w:r w:rsidRPr="00BB1F63">
        <w:rPr>
          <w:rFonts w:cs="Arial"/>
        </w:rPr>
        <w:t>6.3.1.</w:t>
      </w:r>
      <w:r w:rsidRPr="00BB1F63">
        <w:rPr>
          <w:rFonts w:cs="Arial"/>
          <w:b/>
        </w:rPr>
        <w:t>Tabuľa - stavbu realizuje</w:t>
      </w:r>
      <w:r w:rsidRPr="00BB1F63">
        <w:rPr>
          <w:rFonts w:cs="Arial"/>
        </w:rPr>
        <w:t xml:space="preserve"> – Dve tabule osadené na začiatku a konci stavebného úseku. Musí byť zabezpečená dostatočná viditeľnosť oboch tabúľ. Osádzajú sa vždy za tabuľou číslo 1 v odseku 6.2. </w:t>
      </w:r>
    </w:p>
    <w:p w14:paraId="3B946F4F" w14:textId="58220A81" w:rsidR="00BB1F63" w:rsidRDefault="00BB1F63" w:rsidP="004F2F11">
      <w:pPr>
        <w:pStyle w:val="Bezriadkovania"/>
        <w:spacing w:after="120"/>
        <w:ind w:left="567" w:hanging="567"/>
        <w:jc w:val="both"/>
        <w:rPr>
          <w:rFonts w:cs="Arial"/>
          <w:b/>
        </w:rPr>
      </w:pPr>
      <w:r w:rsidRPr="008F27A9">
        <w:rPr>
          <w:rFonts w:cs="Arial"/>
        </w:rPr>
        <w:t>6.3.2.</w:t>
      </w:r>
      <w:r w:rsidRPr="008F27A9">
        <w:rPr>
          <w:rFonts w:cs="Arial"/>
          <w:b/>
        </w:rPr>
        <w:t>Tabuľa - stavbu otvárame</w:t>
      </w:r>
      <w:r w:rsidRPr="008F27A9">
        <w:rPr>
          <w:rFonts w:cs="Arial"/>
        </w:rPr>
        <w:t xml:space="preserve"> – 30 dní pred ukončení</w:t>
      </w:r>
      <w:r w:rsidR="0064409D">
        <w:rPr>
          <w:rFonts w:cs="Arial"/>
        </w:rPr>
        <w:t>m</w:t>
      </w:r>
      <w:r w:rsidRPr="008F27A9">
        <w:rPr>
          <w:rFonts w:cs="Arial"/>
        </w:rPr>
        <w:t xml:space="preserve"> prác a stanovení</w:t>
      </w:r>
      <w:r w:rsidR="0064409D">
        <w:rPr>
          <w:rFonts w:cs="Arial"/>
        </w:rPr>
        <w:t>m</w:t>
      </w:r>
      <w:r w:rsidRPr="008F27A9">
        <w:rPr>
          <w:rFonts w:cs="Arial"/>
        </w:rPr>
        <w:t xml:space="preserve"> termínu otvorenia stavby Zhotoviteľ informačné tabule v bode 1. odseku 6.3 nahradí za tabule s</w:t>
      </w:r>
      <w:r w:rsidR="0064409D">
        <w:rPr>
          <w:rFonts w:cs="Arial"/>
        </w:rPr>
        <w:t> </w:t>
      </w:r>
      <w:r w:rsidRPr="008F27A9">
        <w:rPr>
          <w:rFonts w:cs="Arial"/>
        </w:rPr>
        <w:t xml:space="preserve">informáciou o termíne otvorenia stavby. </w:t>
      </w:r>
    </w:p>
    <w:p w14:paraId="487F0017" w14:textId="1F8308FE" w:rsidR="003F70AF" w:rsidRPr="008F27A9" w:rsidRDefault="003F70AF" w:rsidP="008F27A9">
      <w:pPr>
        <w:pStyle w:val="Nadpis2"/>
        <w:ind w:left="851" w:hanging="851"/>
      </w:pPr>
      <w:bookmarkStart w:id="234" w:name="_Toc51142731"/>
      <w:r w:rsidRPr="008F27A9">
        <w:t>INFORMAČNÝ BULLETIN STAVBY</w:t>
      </w:r>
      <w:bookmarkEnd w:id="234"/>
    </w:p>
    <w:p w14:paraId="4B335CC1" w14:textId="57D5DF80" w:rsidR="00BB1F63" w:rsidRPr="008F27A9" w:rsidRDefault="00BB1F63" w:rsidP="00BB1F63">
      <w:pPr>
        <w:pStyle w:val="Bezriadkovania"/>
        <w:jc w:val="both"/>
        <w:rPr>
          <w:rFonts w:cs="Arial"/>
        </w:rPr>
      </w:pPr>
      <w:r w:rsidRPr="008F27A9">
        <w:rPr>
          <w:rFonts w:cs="Arial"/>
        </w:rPr>
        <w:t>Zhotoviteľ zabezpečí výrobu propagačného bulletinu stavby v tlačenej forme a v elektronickom formáte (*.</w:t>
      </w:r>
      <w:proofErr w:type="spellStart"/>
      <w:r w:rsidRPr="008F27A9">
        <w:rPr>
          <w:rFonts w:cs="Arial"/>
        </w:rPr>
        <w:t>pdf</w:t>
      </w:r>
      <w:proofErr w:type="spellEnd"/>
      <w:r w:rsidRPr="008F27A9">
        <w:rPr>
          <w:rFonts w:cs="Arial"/>
        </w:rPr>
        <w:t>). Propagačný bulletin bude vizuálne spracovaný podľa prezentačného manuálu stavby (6.</w:t>
      </w:r>
      <w:r w:rsidR="006F5FC3">
        <w:rPr>
          <w:rFonts w:cs="Arial"/>
        </w:rPr>
        <w:t>7</w:t>
      </w:r>
      <w:r w:rsidRPr="008F27A9">
        <w:rPr>
          <w:rFonts w:cs="Arial"/>
        </w:rPr>
        <w:t xml:space="preserve"> – príloha) v rozsahu:</w:t>
      </w:r>
    </w:p>
    <w:p w14:paraId="0C7A2F42" w14:textId="77777777" w:rsidR="003F70AF" w:rsidRPr="008F27A9" w:rsidRDefault="00BB1F63" w:rsidP="00AF6749">
      <w:pPr>
        <w:pStyle w:val="Bezriadkovania"/>
        <w:numPr>
          <w:ilvl w:val="0"/>
          <w:numId w:val="24"/>
        </w:numPr>
        <w:tabs>
          <w:tab w:val="right" w:pos="-5812"/>
          <w:tab w:val="left" w:pos="0"/>
        </w:tabs>
        <w:autoSpaceDE w:val="0"/>
        <w:autoSpaceDN w:val="0"/>
        <w:adjustRightInd w:val="0"/>
        <w:ind w:left="426" w:right="-1" w:hanging="426"/>
        <w:jc w:val="both"/>
        <w:rPr>
          <w:rFonts w:cs="Arial"/>
        </w:rPr>
      </w:pPr>
      <w:r w:rsidRPr="008F27A9">
        <w:rPr>
          <w:rFonts w:cs="Arial"/>
        </w:rPr>
        <w:t>Formát a rozmer: A4 formát (297 x 210 cm), zložený do DL formátu (99x210 mm)</w:t>
      </w:r>
    </w:p>
    <w:p w14:paraId="4673B3F8" w14:textId="77777777" w:rsidR="003F70AF" w:rsidRPr="008F27A9" w:rsidRDefault="00BB1F63" w:rsidP="00AF6749">
      <w:pPr>
        <w:pStyle w:val="Bezriadkovania"/>
        <w:numPr>
          <w:ilvl w:val="0"/>
          <w:numId w:val="24"/>
        </w:numPr>
        <w:tabs>
          <w:tab w:val="right" w:pos="-5812"/>
          <w:tab w:val="left" w:pos="0"/>
        </w:tabs>
        <w:autoSpaceDE w:val="0"/>
        <w:autoSpaceDN w:val="0"/>
        <w:adjustRightInd w:val="0"/>
        <w:ind w:left="426" w:right="-1" w:hanging="426"/>
        <w:jc w:val="both"/>
        <w:rPr>
          <w:rFonts w:cs="Arial"/>
        </w:rPr>
      </w:pPr>
      <w:r w:rsidRPr="008F27A9">
        <w:rPr>
          <w:rFonts w:cs="Arial"/>
        </w:rPr>
        <w:t xml:space="preserve">Farebná nálada: </w:t>
      </w:r>
      <w:proofErr w:type="spellStart"/>
      <w:r w:rsidRPr="008F27A9">
        <w:rPr>
          <w:rFonts w:cs="Arial"/>
        </w:rPr>
        <w:t>Korporátne</w:t>
      </w:r>
      <w:proofErr w:type="spellEnd"/>
      <w:r w:rsidRPr="008F27A9">
        <w:rPr>
          <w:rFonts w:cs="Arial"/>
        </w:rPr>
        <w:t xml:space="preserve"> farby Objednávateľa</w:t>
      </w:r>
    </w:p>
    <w:p w14:paraId="5FCC0563" w14:textId="77777777" w:rsidR="003F70AF" w:rsidRPr="008F27A9" w:rsidRDefault="00BB1F63" w:rsidP="00AF6749">
      <w:pPr>
        <w:pStyle w:val="Bezriadkovania"/>
        <w:numPr>
          <w:ilvl w:val="0"/>
          <w:numId w:val="24"/>
        </w:numPr>
        <w:tabs>
          <w:tab w:val="right" w:pos="-5812"/>
          <w:tab w:val="left" w:pos="0"/>
        </w:tabs>
        <w:autoSpaceDE w:val="0"/>
        <w:autoSpaceDN w:val="0"/>
        <w:adjustRightInd w:val="0"/>
        <w:ind w:left="426" w:right="-1" w:hanging="426"/>
        <w:jc w:val="both"/>
        <w:rPr>
          <w:rFonts w:cs="Arial"/>
        </w:rPr>
      </w:pPr>
      <w:r w:rsidRPr="008F27A9">
        <w:rPr>
          <w:rFonts w:cs="Arial"/>
        </w:rPr>
        <w:t xml:space="preserve">Písmo: </w:t>
      </w:r>
      <w:proofErr w:type="spellStart"/>
      <w:r w:rsidRPr="008F27A9">
        <w:rPr>
          <w:rFonts w:cs="Arial"/>
        </w:rPr>
        <w:t>Korporátne</w:t>
      </w:r>
      <w:proofErr w:type="spellEnd"/>
      <w:r w:rsidRPr="008F27A9">
        <w:rPr>
          <w:rFonts w:cs="Arial"/>
        </w:rPr>
        <w:t xml:space="preserve"> písmo Objednávateľa</w:t>
      </w:r>
    </w:p>
    <w:p w14:paraId="30F78E11" w14:textId="77777777" w:rsidR="004F283A" w:rsidRPr="008F27A9" w:rsidRDefault="00BB1F63" w:rsidP="00AF6749">
      <w:pPr>
        <w:pStyle w:val="Bezriadkovania"/>
        <w:numPr>
          <w:ilvl w:val="0"/>
          <w:numId w:val="24"/>
        </w:numPr>
        <w:tabs>
          <w:tab w:val="right" w:pos="-5812"/>
          <w:tab w:val="left" w:pos="0"/>
        </w:tabs>
        <w:autoSpaceDE w:val="0"/>
        <w:autoSpaceDN w:val="0"/>
        <w:adjustRightInd w:val="0"/>
        <w:ind w:left="426" w:right="-1" w:hanging="426"/>
        <w:jc w:val="both"/>
        <w:rPr>
          <w:rFonts w:cs="Arial"/>
        </w:rPr>
      </w:pPr>
      <w:r w:rsidRPr="008F27A9">
        <w:rPr>
          <w:rFonts w:cs="Arial"/>
        </w:rPr>
        <w:t>Obsah: logo Objednávateľa, názov stavby, financovanie, zmluvné informácie, kontakty, lokalita stavby, mapa lokality, stavba ako súčasť ťahu, popis stavby, parametre stavby, top stavby, prehľadná situácia, stavba v číslach, prínos stavby, ušetrený čas</w:t>
      </w:r>
    </w:p>
    <w:p w14:paraId="2411F99E" w14:textId="77777777" w:rsidR="00BB1F63" w:rsidRPr="008F27A9" w:rsidRDefault="00BB1F63" w:rsidP="00BB1F63">
      <w:pPr>
        <w:pStyle w:val="Bezriadkovania"/>
        <w:jc w:val="both"/>
        <w:rPr>
          <w:rFonts w:cs="Arial"/>
        </w:rPr>
      </w:pPr>
      <w:r w:rsidRPr="008F27A9">
        <w:rPr>
          <w:rFonts w:cs="Arial"/>
        </w:rPr>
        <w:t>Návrh propagačného bulletinu predloží Zhotoviteľ Objednávateľovi najneskôr 60 dní po dátume začatia prác.</w:t>
      </w:r>
    </w:p>
    <w:p w14:paraId="60A1FB43" w14:textId="77777777" w:rsidR="00BB1F63" w:rsidRPr="00BB1F63" w:rsidRDefault="00BB1F63" w:rsidP="00BB1F63">
      <w:pPr>
        <w:pStyle w:val="Bezriadkovania"/>
        <w:jc w:val="both"/>
        <w:rPr>
          <w:rFonts w:cs="Arial"/>
          <w:b/>
        </w:rPr>
      </w:pPr>
      <w:r w:rsidRPr="008F27A9">
        <w:rPr>
          <w:rFonts w:cs="Arial"/>
        </w:rPr>
        <w:t xml:space="preserve">Po schválení návrhu zabezpečí Zhotoviteľ tlač v počte 250 kusov, ktoré sa budú priebežne dopĺňať a budú umiestnené v prezentačnom objekte. Vzorka 10 kusov a elektronická forma </w:t>
      </w:r>
      <w:r w:rsidRPr="00BB1F63">
        <w:rPr>
          <w:rFonts w:cs="Arial"/>
        </w:rPr>
        <w:t xml:space="preserve">bude doručená príslušnej organizačnej zložke Objednávateľa. </w:t>
      </w:r>
    </w:p>
    <w:p w14:paraId="41312383" w14:textId="77777777" w:rsidR="003F70AF" w:rsidRPr="004D0BF0" w:rsidRDefault="003F70AF" w:rsidP="008F27A9">
      <w:pPr>
        <w:pStyle w:val="Nadpis2"/>
        <w:ind w:left="851" w:hanging="851"/>
      </w:pPr>
      <w:bookmarkStart w:id="235" w:name="_Toc51142732"/>
      <w:r>
        <w:t xml:space="preserve">FOTO A VIDEO DOKUMENTÁCIA </w:t>
      </w:r>
      <w:r w:rsidRPr="00BA2BF2">
        <w:t>STAVBY</w:t>
      </w:r>
      <w:bookmarkEnd w:id="235"/>
    </w:p>
    <w:p w14:paraId="152C4131" w14:textId="77777777" w:rsidR="00BB1F63" w:rsidRPr="00BB1F63" w:rsidRDefault="00BB1F63" w:rsidP="004F2F11">
      <w:pPr>
        <w:pStyle w:val="Bezriadkovania"/>
        <w:spacing w:after="120"/>
        <w:jc w:val="both"/>
        <w:rPr>
          <w:rFonts w:cs="Arial"/>
        </w:rPr>
      </w:pPr>
      <w:r w:rsidRPr="00BB1F63">
        <w:rPr>
          <w:rFonts w:cs="Arial"/>
        </w:rPr>
        <w:t xml:space="preserve">Zhotoviteľ zabezpečí a Objednávateľovi doručí </w:t>
      </w:r>
      <w:proofErr w:type="spellStart"/>
      <w:r w:rsidRPr="00BB1F63">
        <w:rPr>
          <w:rFonts w:cs="Arial"/>
        </w:rPr>
        <w:t>foto</w:t>
      </w:r>
      <w:proofErr w:type="spellEnd"/>
      <w:r w:rsidRPr="00BB1F63">
        <w:rPr>
          <w:rFonts w:cs="Arial"/>
        </w:rPr>
        <w:t xml:space="preserve"> dokumentáciu stavby a jej základných objektov a to na mesačnej báze počas celého trvania kontraktu. </w:t>
      </w:r>
      <w:proofErr w:type="spellStart"/>
      <w:r w:rsidRPr="00BB1F63">
        <w:rPr>
          <w:rFonts w:cs="Arial"/>
        </w:rPr>
        <w:t>Foto</w:t>
      </w:r>
      <w:proofErr w:type="spellEnd"/>
      <w:r w:rsidRPr="00BB1F63">
        <w:rPr>
          <w:rFonts w:cs="Arial"/>
        </w:rPr>
        <w:t xml:space="preserve"> dokumentácia bude doručovaná v obrázkovom HQ formáte (*.</w:t>
      </w:r>
      <w:proofErr w:type="spellStart"/>
      <w:r w:rsidRPr="00BB1F63">
        <w:rPr>
          <w:rFonts w:cs="Arial"/>
        </w:rPr>
        <w:t>jpg</w:t>
      </w:r>
      <w:proofErr w:type="spellEnd"/>
      <w:r w:rsidRPr="00BB1F63">
        <w:rPr>
          <w:rFonts w:cs="Arial"/>
        </w:rPr>
        <w:t>).</w:t>
      </w:r>
    </w:p>
    <w:p w14:paraId="5DCDBE27" w14:textId="77777777" w:rsidR="00BB1F63" w:rsidRPr="00BB1F63" w:rsidRDefault="00BB1F63" w:rsidP="004F2F11">
      <w:pPr>
        <w:pStyle w:val="Bezriadkovania"/>
        <w:spacing w:after="120"/>
        <w:jc w:val="both"/>
        <w:rPr>
          <w:rFonts w:cs="Arial"/>
        </w:rPr>
      </w:pPr>
      <w:r w:rsidRPr="00BB1F63">
        <w:rPr>
          <w:rFonts w:cs="Arial"/>
        </w:rPr>
        <w:t>Zhotoviteľ zabezpečí a Objednávateľovi doručí video dokumentáciu (</w:t>
      </w:r>
      <w:proofErr w:type="spellStart"/>
      <w:r w:rsidRPr="00BB1F63">
        <w:rPr>
          <w:rFonts w:cs="Arial"/>
        </w:rPr>
        <w:t>časozberné</w:t>
      </w:r>
      <w:proofErr w:type="spellEnd"/>
      <w:r w:rsidRPr="00BB1F63">
        <w:rPr>
          <w:rFonts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BB1F63">
        <w:rPr>
          <w:rFonts w:cs="Arial"/>
        </w:rPr>
        <w:t>avi</w:t>
      </w:r>
      <w:proofErr w:type="spellEnd"/>
      <w:r w:rsidRPr="00BB1F63">
        <w:rPr>
          <w:rFonts w:cs="Arial"/>
        </w:rPr>
        <w:t>).</w:t>
      </w:r>
    </w:p>
    <w:p w14:paraId="3904D7B4" w14:textId="77777777" w:rsidR="00BB1F63" w:rsidRPr="004F2F11" w:rsidRDefault="00BB1F63" w:rsidP="004F2F11">
      <w:pPr>
        <w:pStyle w:val="Bezriadkovania"/>
        <w:spacing w:after="120"/>
        <w:jc w:val="both"/>
        <w:rPr>
          <w:rFonts w:cs="Arial"/>
        </w:rPr>
      </w:pPr>
      <w:r w:rsidRPr="004F2F11">
        <w:rPr>
          <w:rFonts w:cs="Arial"/>
        </w:rPr>
        <w:t>Zhotoviteľ súhlasí s tým, že predmetné materiály budú využívane Objednávateľom na reklamné a informačné účely v </w:t>
      </w:r>
      <w:r w:rsidR="006D3A41" w:rsidRPr="004F2F11">
        <w:rPr>
          <w:rFonts w:cs="Arial"/>
        </w:rPr>
        <w:t>akejkoľvek</w:t>
      </w:r>
      <w:r w:rsidRPr="004F2F11">
        <w:rPr>
          <w:rFonts w:cs="Arial"/>
        </w:rPr>
        <w:t xml:space="preserve"> forme výstupu (tlač, video, </w:t>
      </w:r>
      <w:proofErr w:type="spellStart"/>
      <w:r w:rsidRPr="004F2F11">
        <w:rPr>
          <w:rFonts w:cs="Arial"/>
        </w:rPr>
        <w:t>tv</w:t>
      </w:r>
      <w:proofErr w:type="spellEnd"/>
      <w:r w:rsidRPr="004F2F11">
        <w:rPr>
          <w:rFonts w:cs="Arial"/>
        </w:rPr>
        <w:t>, internet a podobne)</w:t>
      </w:r>
      <w:r w:rsidR="00F90ED1" w:rsidRPr="004F2F11">
        <w:rPr>
          <w:rFonts w:cs="Arial"/>
        </w:rPr>
        <w:t xml:space="preserve"> počas realizácie projektu ako aj po jeho ukončení</w:t>
      </w:r>
      <w:r w:rsidR="006D3A41" w:rsidRPr="004F2F11">
        <w:rPr>
          <w:rFonts w:cs="Arial"/>
        </w:rPr>
        <w:t>.</w:t>
      </w:r>
    </w:p>
    <w:p w14:paraId="2E04D354" w14:textId="77777777" w:rsidR="003F70AF" w:rsidRPr="00BA2BF2" w:rsidRDefault="003F70AF" w:rsidP="008F27A9">
      <w:pPr>
        <w:pStyle w:val="Nadpis2"/>
        <w:ind w:left="851" w:hanging="851"/>
      </w:pPr>
      <w:bookmarkStart w:id="236" w:name="_Toc51142733"/>
      <w:r w:rsidRPr="00BA2BF2">
        <w:t>INÉ</w:t>
      </w:r>
      <w:bookmarkEnd w:id="236"/>
    </w:p>
    <w:p w14:paraId="0A2C15DC" w14:textId="5C392CA1" w:rsidR="00BB1F63" w:rsidRPr="00BB1F63" w:rsidRDefault="00BB1F63" w:rsidP="004F2F11">
      <w:pPr>
        <w:pStyle w:val="Bezriadkovania"/>
        <w:spacing w:after="120"/>
        <w:jc w:val="both"/>
        <w:rPr>
          <w:rFonts w:cs="Arial"/>
        </w:rPr>
      </w:pPr>
      <w:r w:rsidRPr="00BB1F63">
        <w:rPr>
          <w:rFonts w:cs="Arial"/>
        </w:rPr>
        <w:t>Zhotoviteľ zabezpečí v súlade s platnými bezpečnostnými predpismi pre obhliadky a prezentáciu stavby a jej pracovísk na stavbe ochranné pomôcky (prilby, plášte, gumené čižmy</w:t>
      </w:r>
      <w:r w:rsidR="006F5FC3">
        <w:rPr>
          <w:rFonts w:cs="Arial"/>
        </w:rPr>
        <w:t>)</w:t>
      </w:r>
      <w:r w:rsidRPr="00BB1F63">
        <w:rPr>
          <w:rFonts w:cs="Arial"/>
        </w:rPr>
        <w:t>. Ochranné pomôcky (prilby a plášte) budú označené logom Objednávateľa.</w:t>
      </w:r>
    </w:p>
    <w:p w14:paraId="584F5251" w14:textId="4BCEEF69" w:rsidR="00BB1F63" w:rsidRPr="00BB1F63" w:rsidRDefault="00BB1F63" w:rsidP="004F2F11">
      <w:pPr>
        <w:pStyle w:val="Bezriadkovania"/>
        <w:spacing w:after="120"/>
        <w:jc w:val="both"/>
        <w:rPr>
          <w:rFonts w:cs="Arial"/>
        </w:rPr>
      </w:pPr>
      <w:r w:rsidRPr="00BB1F63">
        <w:rPr>
          <w:rFonts w:cs="Arial"/>
        </w:rPr>
        <w:t xml:space="preserve">Zhotoviteľ zabezpečí dopravné prostriedky pre odvoz organizovaných a dohodnutých skupín návštevníkov po stavbe v zmysle požiadaviek Objednávateľa. </w:t>
      </w:r>
    </w:p>
    <w:p w14:paraId="7615CC82" w14:textId="77777777" w:rsidR="00BB1F63" w:rsidRPr="00BB1F63" w:rsidRDefault="00BB1F63" w:rsidP="004F2F11">
      <w:pPr>
        <w:pStyle w:val="Bezriadkovania"/>
        <w:spacing w:after="120"/>
        <w:jc w:val="both"/>
        <w:rPr>
          <w:rFonts w:cs="Arial"/>
        </w:rPr>
      </w:pPr>
      <w:r w:rsidRPr="00BB1F63">
        <w:rPr>
          <w:rFonts w:cs="Arial"/>
        </w:rPr>
        <w:t xml:space="preserve">Všetky uvedené povinnosti v kapitole 6. je Zhotoviteľ, Stavebný dozor a Hlavný inžinier stavby povinný nechať si odsúhlasiť </w:t>
      </w:r>
      <w:r w:rsidRPr="00BB1F63">
        <w:rPr>
          <w:rFonts w:cs="Arial"/>
          <w:b/>
        </w:rPr>
        <w:t>príslušnou organizačnou zložkou Objednávateľa - Odbor marketingu a služieb verejnosti</w:t>
      </w:r>
      <w:r w:rsidRPr="00BB1F63">
        <w:rPr>
          <w:rFonts w:cs="Arial"/>
        </w:rPr>
        <w:t xml:space="preserve">. </w:t>
      </w:r>
    </w:p>
    <w:p w14:paraId="3D538453" w14:textId="77777777" w:rsidR="00BB1F63" w:rsidRPr="00BB1F63" w:rsidRDefault="00BB1F63" w:rsidP="004F2F11">
      <w:pPr>
        <w:pStyle w:val="Bezriadkovania"/>
        <w:spacing w:after="120"/>
        <w:jc w:val="both"/>
        <w:rPr>
          <w:rFonts w:cs="Arial"/>
        </w:rPr>
      </w:pPr>
      <w:r w:rsidRPr="00BB1F63">
        <w:rPr>
          <w:rFonts w:cs="Arial"/>
        </w:rPr>
        <w:t>Všetky formy podkladov a realizovaných výstupov sú v zmysle autorských práv majetkom Objednávateľa.</w:t>
      </w:r>
    </w:p>
    <w:p w14:paraId="3CC7347E" w14:textId="77777777" w:rsidR="003F70AF" w:rsidRDefault="003F70AF" w:rsidP="003F70AF">
      <w:pPr>
        <w:pStyle w:val="Nadpis2"/>
      </w:pPr>
      <w:r w:rsidRPr="00BA2BF2">
        <w:lastRenderedPageBreak/>
        <w:tab/>
      </w:r>
      <w:bookmarkStart w:id="237" w:name="_Toc51142734"/>
      <w:r>
        <w:t>PRÍLOHA – PREZENTAČNÝ MANUÁL STAVBY</w:t>
      </w:r>
      <w:bookmarkEnd w:id="237"/>
    </w:p>
    <w:p w14:paraId="41359C3E" w14:textId="77777777" w:rsidR="00FB5DA2" w:rsidRPr="00AB1C0E" w:rsidRDefault="00FB5DA2" w:rsidP="00FB5DA2">
      <w:pPr>
        <w:pStyle w:val="Default"/>
        <w:rPr>
          <w:rFonts w:ascii="Arial" w:hAnsi="Arial" w:cs="Arial"/>
          <w:b/>
          <w:bCs/>
          <w:i/>
        </w:rPr>
      </w:pPr>
      <w:r w:rsidRPr="00AB1C0E">
        <w:rPr>
          <w:rFonts w:ascii="Arial" w:hAnsi="Arial" w:cs="Arial"/>
          <w:b/>
          <w:bCs/>
          <w:i/>
        </w:rPr>
        <w:t xml:space="preserve">(Tabule je potrebné spracovať pre konkrétnu stavbu z tendra) </w:t>
      </w:r>
    </w:p>
    <w:p w14:paraId="40B7C187" w14:textId="77777777" w:rsidR="003F70AF" w:rsidRDefault="003F70AF" w:rsidP="003F70AF">
      <w:pPr>
        <w:pStyle w:val="Bezriadkovania"/>
        <w:rPr>
          <w:rFonts w:asciiTheme="minorHAnsi" w:hAnsiTheme="minorHAnsi"/>
          <w:b/>
          <w:color w:val="585858"/>
          <w:sz w:val="24"/>
          <w:szCs w:val="24"/>
        </w:rPr>
      </w:pPr>
    </w:p>
    <w:p w14:paraId="30E4385F" w14:textId="77777777" w:rsidR="00B27C80" w:rsidRDefault="00B27C80" w:rsidP="00B27C80">
      <w:pPr>
        <w:pStyle w:val="Bezriadkovania"/>
        <w:rPr>
          <w:rFonts w:asciiTheme="minorHAnsi" w:hAnsiTheme="minorHAnsi"/>
          <w:b/>
          <w:color w:val="585858"/>
        </w:rPr>
      </w:pPr>
      <w:r w:rsidRPr="00BA2BF2">
        <w:rPr>
          <w:rFonts w:asciiTheme="minorHAnsi" w:hAnsiTheme="minorHAnsi"/>
          <w:b/>
          <w:color w:val="585858"/>
        </w:rPr>
        <w:t>Informačná tabuľa EÚ</w:t>
      </w:r>
      <w:r>
        <w:rPr>
          <w:rFonts w:asciiTheme="minorHAnsi" w:hAnsiTheme="minorHAnsi"/>
          <w:b/>
          <w:color w:val="585858"/>
        </w:rPr>
        <w:t xml:space="preserve"> (6.2.1.)</w:t>
      </w:r>
    </w:p>
    <w:p w14:paraId="3E536C8E" w14:textId="77777777" w:rsidR="00B27C80" w:rsidRPr="00BA2BF2" w:rsidRDefault="00B27C80" w:rsidP="00B27C80">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5F568C0C" wp14:editId="1647868C">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14:paraId="21784779" w14:textId="77777777" w:rsidR="00B27C80" w:rsidRDefault="00B27C80" w:rsidP="00B27C80">
      <w:pPr>
        <w:pStyle w:val="Bezriadkovania"/>
        <w:rPr>
          <w:rFonts w:asciiTheme="minorHAnsi" w:hAnsiTheme="minorHAnsi"/>
          <w:color w:val="585858"/>
        </w:rPr>
      </w:pPr>
    </w:p>
    <w:p w14:paraId="1E5AB62A" w14:textId="77777777" w:rsidR="00B27C80" w:rsidRDefault="00B27C80" w:rsidP="00B27C80">
      <w:pPr>
        <w:pStyle w:val="Bezriadkovania"/>
        <w:rPr>
          <w:rFonts w:asciiTheme="minorHAnsi" w:hAnsiTheme="minorHAnsi"/>
          <w:color w:val="585858"/>
        </w:rPr>
      </w:pPr>
    </w:p>
    <w:p w14:paraId="190B2E7F" w14:textId="77777777" w:rsidR="00B27C80" w:rsidRDefault="00B27C80" w:rsidP="00B27C80">
      <w:pPr>
        <w:pStyle w:val="Bezriadkovania"/>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5D036B51" w14:textId="77777777" w:rsidR="00B27C80" w:rsidRPr="00BA2BF2" w:rsidRDefault="00B27C80" w:rsidP="00B27C80">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510168B3" wp14:editId="3E1A6B93">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6738F091" w14:textId="77777777" w:rsidR="00B27C80" w:rsidRDefault="00B27C80" w:rsidP="00B27C80">
      <w:pPr>
        <w:rPr>
          <w:rFonts w:asciiTheme="minorHAnsi" w:hAnsiTheme="minorHAnsi"/>
          <w:color w:val="585858"/>
        </w:rPr>
      </w:pPr>
      <w:r>
        <w:rPr>
          <w:rFonts w:asciiTheme="minorHAnsi" w:hAnsiTheme="minorHAnsi"/>
          <w:color w:val="585858"/>
        </w:rPr>
        <w:br w:type="page"/>
      </w:r>
    </w:p>
    <w:p w14:paraId="0E71EB55" w14:textId="77777777" w:rsidR="00B27C80" w:rsidRDefault="00B27C80" w:rsidP="00B27C80">
      <w:pPr>
        <w:pStyle w:val="Bezriadkovania"/>
        <w:rPr>
          <w:rFonts w:asciiTheme="minorHAnsi" w:hAnsiTheme="minorHAnsi"/>
          <w:b/>
          <w:color w:val="585858"/>
        </w:rPr>
      </w:pPr>
      <w:r w:rsidRPr="00BA2BF2">
        <w:rPr>
          <w:rFonts w:asciiTheme="minorHAnsi" w:hAnsiTheme="minorHAnsi"/>
          <w:b/>
          <w:color w:val="585858"/>
        </w:rPr>
        <w:lastRenderedPageBreak/>
        <w:t>Pamätná tabuľa EÚ</w:t>
      </w:r>
      <w:r>
        <w:rPr>
          <w:rFonts w:asciiTheme="minorHAnsi" w:hAnsiTheme="minorHAnsi"/>
          <w:b/>
          <w:color w:val="585858"/>
        </w:rPr>
        <w:t xml:space="preserve"> (6.2.3.)</w:t>
      </w:r>
    </w:p>
    <w:p w14:paraId="435DCAA2" w14:textId="77777777" w:rsidR="00B27C80" w:rsidRPr="00BA2BF2" w:rsidRDefault="00B27C80" w:rsidP="00B27C80">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169DCA5C" wp14:editId="3E68EABD">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14:paraId="00338FE2" w14:textId="77777777" w:rsidR="00B27C80" w:rsidRPr="00BA2BF2" w:rsidRDefault="00B27C80" w:rsidP="00B27C80">
      <w:pPr>
        <w:pStyle w:val="Bezriadkovania"/>
        <w:rPr>
          <w:rFonts w:asciiTheme="minorHAnsi" w:hAnsiTheme="minorHAnsi"/>
          <w:color w:val="585858"/>
        </w:rPr>
      </w:pPr>
    </w:p>
    <w:p w14:paraId="55237B36" w14:textId="77777777" w:rsidR="00B27C80" w:rsidRDefault="00B27C80" w:rsidP="00B27C80">
      <w:pPr>
        <w:pStyle w:val="Bezriadkovania"/>
        <w:rPr>
          <w:rFonts w:asciiTheme="minorHAnsi" w:hAnsiTheme="minorHAnsi"/>
          <w:color w:val="585858"/>
        </w:rPr>
      </w:pPr>
    </w:p>
    <w:p w14:paraId="4D3AA39B" w14:textId="77777777" w:rsidR="00B27C80" w:rsidRDefault="00B27C80" w:rsidP="00B27C80">
      <w:pPr>
        <w:pStyle w:val="Bezriadkovania"/>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(6.2.4.)</w:t>
      </w:r>
    </w:p>
    <w:p w14:paraId="5DA34321" w14:textId="77777777" w:rsidR="00B27C80" w:rsidRPr="00BA2BF2" w:rsidRDefault="00B27C80" w:rsidP="00B27C80">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5A021ACB" wp14:editId="1DCAB830">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14:paraId="5B533050" w14:textId="77777777" w:rsidR="00B27C80" w:rsidRDefault="00B27C80" w:rsidP="00B27C80">
      <w:pPr>
        <w:rPr>
          <w:rFonts w:asciiTheme="minorHAnsi" w:hAnsiTheme="minorHAnsi"/>
          <w:color w:val="585858"/>
        </w:rPr>
      </w:pPr>
      <w:r>
        <w:rPr>
          <w:rFonts w:asciiTheme="minorHAnsi" w:hAnsiTheme="minorHAnsi"/>
          <w:color w:val="585858"/>
        </w:rPr>
        <w:br w:type="page"/>
      </w:r>
    </w:p>
    <w:p w14:paraId="21715969" w14:textId="77777777" w:rsidR="00B27C80" w:rsidRDefault="00B27C80" w:rsidP="00B27C80">
      <w:pPr>
        <w:pStyle w:val="Bezriadkovania"/>
        <w:rPr>
          <w:rFonts w:asciiTheme="minorHAnsi" w:hAnsiTheme="minorHAnsi"/>
          <w:b/>
          <w:color w:val="585858"/>
        </w:rPr>
      </w:pPr>
      <w:r>
        <w:rPr>
          <w:rFonts w:asciiTheme="minorHAnsi" w:hAnsiTheme="minorHAnsi"/>
          <w:b/>
          <w:color w:val="585858"/>
        </w:rPr>
        <w:lastRenderedPageBreak/>
        <w:t>Tabuľa - stavbu realizuje (6.3.1.)</w:t>
      </w:r>
    </w:p>
    <w:p w14:paraId="147FDDA6" w14:textId="77777777" w:rsidR="00B27C80" w:rsidRPr="00BA2BF2" w:rsidRDefault="00B27C80" w:rsidP="00B27C80">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508C622" wp14:editId="3CA5BEC6">
            <wp:extent cx="4750436" cy="3384549"/>
            <wp:effectExtent l="19050" t="19050" r="12065" b="26035"/>
            <wp:docPr id="2"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0866EE3E" w14:textId="77777777" w:rsidR="00B27C80" w:rsidRPr="00BA2BF2" w:rsidRDefault="00B27C80" w:rsidP="00B27C80">
      <w:pPr>
        <w:pStyle w:val="Bezriadkovania"/>
        <w:rPr>
          <w:rFonts w:asciiTheme="minorHAnsi" w:hAnsiTheme="minorHAnsi"/>
          <w:color w:val="585858"/>
        </w:rPr>
      </w:pPr>
    </w:p>
    <w:p w14:paraId="6FCE7831" w14:textId="77777777" w:rsidR="00B27C80" w:rsidRPr="00BA2BF2" w:rsidRDefault="00B27C80" w:rsidP="00B27C80">
      <w:pPr>
        <w:pStyle w:val="Bezriadkovania"/>
        <w:rPr>
          <w:rFonts w:asciiTheme="minorHAnsi" w:hAnsiTheme="minorHAnsi"/>
          <w:color w:val="585858"/>
        </w:rPr>
      </w:pPr>
    </w:p>
    <w:p w14:paraId="5EE5EE6E" w14:textId="77777777" w:rsidR="00B27C80" w:rsidRDefault="00B27C80" w:rsidP="00B27C80">
      <w:pPr>
        <w:pStyle w:val="Bezriadkovania"/>
        <w:rPr>
          <w:rFonts w:asciiTheme="minorHAnsi" w:hAnsiTheme="minorHAnsi"/>
          <w:b/>
          <w:color w:val="585858"/>
        </w:rPr>
      </w:pPr>
      <w:r>
        <w:rPr>
          <w:rFonts w:asciiTheme="minorHAnsi" w:hAnsiTheme="minorHAnsi"/>
          <w:b/>
          <w:color w:val="585858"/>
        </w:rPr>
        <w:t>Tabuľa - stavbu otvárame (6.3.2.)</w:t>
      </w:r>
    </w:p>
    <w:p w14:paraId="35F8CAE7" w14:textId="77777777" w:rsidR="00B27C80" w:rsidRPr="00BA2BF2" w:rsidRDefault="00B27C80" w:rsidP="00B27C80">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3D948327" wp14:editId="0578451D">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248CCAB3" w14:textId="77777777" w:rsidR="00B27C80" w:rsidRPr="00BA2BF2" w:rsidRDefault="00B27C80" w:rsidP="00B27C80">
      <w:pPr>
        <w:pStyle w:val="Bezriadkovania"/>
        <w:rPr>
          <w:rFonts w:asciiTheme="minorHAnsi" w:hAnsiTheme="minorHAnsi"/>
          <w:color w:val="585858"/>
        </w:rPr>
      </w:pPr>
    </w:p>
    <w:p w14:paraId="4848F325" w14:textId="77777777" w:rsidR="00B27C80" w:rsidRDefault="00B27C80" w:rsidP="00B27C80">
      <w:pPr>
        <w:rPr>
          <w:rFonts w:asciiTheme="minorHAnsi" w:hAnsiTheme="minorHAnsi"/>
          <w:color w:val="585858"/>
        </w:rPr>
      </w:pPr>
      <w:r>
        <w:rPr>
          <w:rFonts w:asciiTheme="minorHAnsi" w:hAnsiTheme="minorHAnsi"/>
          <w:color w:val="585858"/>
        </w:rPr>
        <w:br w:type="page"/>
      </w:r>
    </w:p>
    <w:p w14:paraId="31A49C2C" w14:textId="77777777" w:rsidR="00B27C80" w:rsidRDefault="00B27C80" w:rsidP="00B27C80">
      <w:pPr>
        <w:pStyle w:val="Bezriadkovania"/>
        <w:rPr>
          <w:rFonts w:asciiTheme="minorHAnsi" w:hAnsiTheme="minorHAnsi"/>
          <w:b/>
          <w:color w:val="585858"/>
        </w:rPr>
      </w:pPr>
      <w:r>
        <w:rPr>
          <w:rFonts w:asciiTheme="minorHAnsi" w:hAnsiTheme="minorHAnsi"/>
          <w:b/>
          <w:color w:val="585858"/>
        </w:rPr>
        <w:lastRenderedPageBreak/>
        <w:t>Informačný bulletin stavby (6.4.)</w:t>
      </w:r>
    </w:p>
    <w:p w14:paraId="130813A3" w14:textId="77777777" w:rsidR="00B27C80" w:rsidRDefault="00B27C80" w:rsidP="00B27C80">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72002A1F" wp14:editId="0B5CD722">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37E60AEA" w14:textId="77777777" w:rsidR="00B27C80" w:rsidRDefault="00B27C80" w:rsidP="00B27C80">
      <w:pPr>
        <w:pStyle w:val="Bezriadkovania"/>
        <w:rPr>
          <w:rFonts w:asciiTheme="minorHAnsi" w:hAnsiTheme="minorHAnsi"/>
          <w:color w:val="585858"/>
        </w:rPr>
      </w:pPr>
    </w:p>
    <w:p w14:paraId="0F3D7D6A" w14:textId="77777777" w:rsidR="00B27C80" w:rsidRPr="00BA2BF2" w:rsidRDefault="00B27C80" w:rsidP="00B27C80">
      <w:pPr>
        <w:pStyle w:val="Bezriadkovania"/>
        <w:rPr>
          <w:rFonts w:asciiTheme="minorHAnsi" w:hAnsiTheme="minorHAnsi"/>
          <w:color w:val="585858"/>
        </w:rPr>
      </w:pPr>
      <w:r w:rsidRPr="00BA2BF2">
        <w:rPr>
          <w:rFonts w:asciiTheme="minorHAnsi" w:hAnsiTheme="minorHAnsi"/>
          <w:noProof/>
          <w:color w:val="585858"/>
          <w:lang w:eastAsia="sk-SK"/>
        </w:rPr>
        <w:drawing>
          <wp:inline distT="0" distB="0" distL="0" distR="0" wp14:anchorId="03B5EE2D" wp14:editId="757ED803">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45010D25" w14:textId="77777777" w:rsidR="00B27C80" w:rsidRPr="00BA2BF2" w:rsidRDefault="00B27C80" w:rsidP="00B27C80">
      <w:pPr>
        <w:pStyle w:val="Bezriadkovania"/>
        <w:rPr>
          <w:rFonts w:asciiTheme="minorHAnsi" w:hAnsiTheme="minorHAnsi"/>
          <w:color w:val="585858"/>
        </w:rPr>
      </w:pPr>
    </w:p>
    <w:p w14:paraId="546222C6" w14:textId="77777777" w:rsidR="00B27C80" w:rsidRDefault="00B27C80" w:rsidP="00B27C80">
      <w:pPr>
        <w:rPr>
          <w:rFonts w:asciiTheme="minorHAnsi" w:hAnsiTheme="minorHAnsi"/>
          <w:color w:val="585858"/>
        </w:rPr>
      </w:pPr>
      <w:r>
        <w:rPr>
          <w:rFonts w:asciiTheme="minorHAnsi" w:hAnsiTheme="minorHAnsi"/>
          <w:color w:val="585858"/>
        </w:rPr>
        <w:br w:type="page"/>
      </w:r>
    </w:p>
    <w:p w14:paraId="53DCFA11" w14:textId="77777777" w:rsidR="00B27C80" w:rsidRDefault="00B27C80" w:rsidP="00B27C80">
      <w:pPr>
        <w:pStyle w:val="Bezriadkovania"/>
        <w:rPr>
          <w:rFonts w:asciiTheme="minorHAnsi" w:hAnsiTheme="minorHAnsi"/>
          <w:b/>
          <w:color w:val="585858"/>
        </w:rPr>
      </w:pPr>
      <w:r>
        <w:rPr>
          <w:rFonts w:asciiTheme="minorHAnsi" w:hAnsiTheme="minorHAnsi"/>
          <w:b/>
          <w:color w:val="585858"/>
        </w:rPr>
        <w:lastRenderedPageBreak/>
        <w:t>Logo Objednávateľa (verzia, farba, ochranná zóna)</w:t>
      </w:r>
    </w:p>
    <w:p w14:paraId="5F724CD8" w14:textId="77777777" w:rsidR="00B27C80" w:rsidRDefault="00B27C80" w:rsidP="00B27C80">
      <w:pPr>
        <w:pStyle w:val="Bezriadkovania"/>
        <w:rPr>
          <w:rFonts w:asciiTheme="minorHAnsi" w:hAnsiTheme="minorHAnsi"/>
          <w:b/>
          <w:color w:val="585858"/>
        </w:rPr>
      </w:pPr>
    </w:p>
    <w:p w14:paraId="3EFADF2C" w14:textId="77777777" w:rsidR="00B27C80" w:rsidRDefault="00B27C80" w:rsidP="00B27C80">
      <w:pPr>
        <w:pStyle w:val="Bezriadkovania"/>
        <w:jc w:val="center"/>
        <w:rPr>
          <w:rFonts w:asciiTheme="minorHAnsi" w:hAnsiTheme="minorHAnsi"/>
          <w:b/>
          <w:color w:val="585858"/>
        </w:rPr>
      </w:pPr>
      <w:r>
        <w:rPr>
          <w:rFonts w:asciiTheme="minorHAnsi" w:hAnsiTheme="minorHAnsi"/>
          <w:b/>
          <w:noProof/>
          <w:color w:val="585858"/>
          <w:lang w:eastAsia="sk-SK"/>
        </w:rPr>
        <w:drawing>
          <wp:inline distT="0" distB="0" distL="0" distR="0" wp14:anchorId="1E31D69D" wp14:editId="790311AF">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sectPr w:rsidR="00B27C80" w:rsidSect="008A528D">
      <w:headerReference w:type="default" r:id="rId24"/>
      <w:footerReference w:type="default" r:id="rId25"/>
      <w:pgSz w:w="11906" w:h="16838"/>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DC6C2E7" w16cid:durableId="1FB28FEB"/>
  <w16cid:commentId w16cid:paraId="485C778B" w16cid:durableId="1FB29428"/>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4F427" w14:textId="77777777" w:rsidR="004F39C7" w:rsidRDefault="004F39C7" w:rsidP="00F7267C">
      <w:pPr>
        <w:spacing w:after="0" w:line="240" w:lineRule="auto"/>
      </w:pPr>
      <w:r>
        <w:separator/>
      </w:r>
    </w:p>
  </w:endnote>
  <w:endnote w:type="continuationSeparator" w:id="0">
    <w:p w14:paraId="4C78FF0F" w14:textId="77777777" w:rsidR="004F39C7" w:rsidRDefault="004F39C7" w:rsidP="00F726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Liberation Sans">
    <w:altName w:val="Times New Roman"/>
    <w:charset w:val="EE"/>
    <w:family w:val="swiss"/>
    <w:pitch w:val="variable"/>
    <w:sig w:usb0="E0000AFF" w:usb1="500078FF" w:usb2="00000021" w:usb3="00000000" w:csb0="000001BF" w:csb1="00000000"/>
  </w:font>
  <w:font w:name="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C4EE23" w14:textId="5571903A" w:rsidR="004F39C7" w:rsidRPr="003B6EC9" w:rsidRDefault="004F39C7" w:rsidP="003B6EC9">
    <w:pPr>
      <w:keepNext/>
      <w:tabs>
        <w:tab w:val="left" w:pos="708"/>
        <w:tab w:val="right" w:pos="9356"/>
      </w:tabs>
      <w:autoSpaceDE w:val="0"/>
      <w:autoSpaceDN w:val="0"/>
      <w:adjustRightInd w:val="0"/>
      <w:spacing w:after="0" w:line="240" w:lineRule="auto"/>
      <w:jc w:val="both"/>
      <w:outlineLvl w:val="6"/>
      <w:rPr>
        <w:rFonts w:eastAsia="Times New Roman" w:cs="Arial"/>
        <w:i/>
        <w:color w:val="000000"/>
        <w:sz w:val="18"/>
        <w:szCs w:val="18"/>
        <w:lang w:eastAsia="cs-CZ"/>
      </w:rPr>
    </w:pPr>
    <w:r w:rsidRPr="003B6EC9">
      <w:rPr>
        <w:rFonts w:eastAsia="Times New Roman" w:cs="Arial"/>
        <w:i/>
        <w:color w:val="000000"/>
        <w:sz w:val="18"/>
        <w:szCs w:val="18"/>
        <w:lang w:eastAsia="cs-CZ"/>
      </w:rPr>
      <w:t xml:space="preserve">Zväzok 3, časť </w:t>
    </w:r>
    <w:r>
      <w:rPr>
        <w:rFonts w:eastAsia="Times New Roman" w:cs="Arial"/>
        <w:i/>
        <w:color w:val="000000"/>
        <w:sz w:val="18"/>
        <w:szCs w:val="18"/>
        <w:lang w:eastAsia="cs-CZ"/>
      </w:rPr>
      <w:t>1</w:t>
    </w:r>
    <w:r w:rsidRPr="003B6EC9">
      <w:rPr>
        <w:rFonts w:eastAsia="Times New Roman" w:cs="Arial"/>
        <w:i/>
        <w:color w:val="000000"/>
        <w:sz w:val="18"/>
        <w:szCs w:val="18"/>
        <w:lang w:eastAsia="cs-CZ"/>
      </w:rPr>
      <w:tab/>
    </w:r>
    <w:r w:rsidRPr="003B6EC9">
      <w:rPr>
        <w:rFonts w:eastAsia="Times New Roman" w:cs="Arial"/>
        <w:i/>
        <w:color w:val="000000"/>
        <w:sz w:val="18"/>
        <w:szCs w:val="18"/>
        <w:lang w:eastAsia="cs-CZ"/>
      </w:rPr>
      <w:fldChar w:fldCharType="begin"/>
    </w:r>
    <w:r w:rsidRPr="003B6EC9">
      <w:rPr>
        <w:rFonts w:eastAsia="Times New Roman" w:cs="Arial"/>
        <w:i/>
        <w:color w:val="000000"/>
        <w:sz w:val="18"/>
        <w:szCs w:val="18"/>
        <w:lang w:eastAsia="cs-CZ"/>
      </w:rPr>
      <w:instrText xml:space="preserve"> PAGE </w:instrText>
    </w:r>
    <w:r w:rsidRPr="003B6EC9">
      <w:rPr>
        <w:rFonts w:eastAsia="Times New Roman" w:cs="Arial"/>
        <w:i/>
        <w:color w:val="000000"/>
        <w:sz w:val="18"/>
        <w:szCs w:val="18"/>
        <w:lang w:eastAsia="cs-CZ"/>
      </w:rPr>
      <w:fldChar w:fldCharType="separate"/>
    </w:r>
    <w:r w:rsidR="00C64D66">
      <w:rPr>
        <w:rFonts w:eastAsia="Times New Roman" w:cs="Arial"/>
        <w:i/>
        <w:noProof/>
        <w:color w:val="000000"/>
        <w:sz w:val="18"/>
        <w:szCs w:val="18"/>
        <w:lang w:eastAsia="cs-CZ"/>
      </w:rPr>
      <w:t>41</w:t>
    </w:r>
    <w:r w:rsidRPr="003B6EC9">
      <w:rPr>
        <w:rFonts w:eastAsia="Times New Roman" w:cs="Arial"/>
        <w:i/>
        <w:color w:val="000000"/>
        <w:sz w:val="18"/>
        <w:szCs w:val="18"/>
        <w:lang w:eastAsia="cs-CZ"/>
      </w:rPr>
      <w:fldChar w:fldCharType="end"/>
    </w:r>
  </w:p>
  <w:p w14:paraId="3CF0924D" w14:textId="77777777" w:rsidR="004F39C7" w:rsidRPr="003B6EC9" w:rsidRDefault="004F39C7" w:rsidP="003B6EC9">
    <w:pPr>
      <w:spacing w:after="0" w:line="240" w:lineRule="auto"/>
      <w:rPr>
        <w:rFonts w:cs="Arial"/>
        <w:i/>
        <w:sz w:val="18"/>
        <w:szCs w:val="18"/>
      </w:rPr>
    </w:pPr>
    <w:r w:rsidRPr="003B6EC9">
      <w:rPr>
        <w:rFonts w:cs="Arial"/>
        <w:i/>
        <w:sz w:val="18"/>
        <w:szCs w:val="18"/>
      </w:rPr>
      <w:t>Všeobecné informácie a požiadavky</w:t>
    </w:r>
  </w:p>
  <w:p w14:paraId="742968CA" w14:textId="77777777" w:rsidR="004F39C7" w:rsidRDefault="004F39C7">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8B558B" w14:textId="77777777" w:rsidR="004F39C7" w:rsidRDefault="004F39C7" w:rsidP="00F7267C">
      <w:pPr>
        <w:spacing w:after="0" w:line="240" w:lineRule="auto"/>
      </w:pPr>
      <w:r>
        <w:separator/>
      </w:r>
    </w:p>
  </w:footnote>
  <w:footnote w:type="continuationSeparator" w:id="0">
    <w:p w14:paraId="138AD35F" w14:textId="77777777" w:rsidR="004F39C7" w:rsidRDefault="004F39C7" w:rsidP="00F726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0E9A73" w14:textId="39F75C44" w:rsidR="004F39C7" w:rsidRPr="00CF47D3" w:rsidRDefault="004F39C7" w:rsidP="00210E85">
    <w:pPr>
      <w:pStyle w:val="H6"/>
      <w:tabs>
        <w:tab w:val="clear" w:pos="708"/>
        <w:tab w:val="right" w:pos="9072"/>
      </w:tabs>
      <w:spacing w:before="0" w:after="0"/>
      <w:rPr>
        <w:b w:val="0"/>
        <w:snapToGrid/>
        <w:sz w:val="18"/>
        <w:szCs w:val="18"/>
      </w:rPr>
    </w:pPr>
    <w:r w:rsidRPr="00CF47D3">
      <w:rPr>
        <w:b w:val="0"/>
        <w:snapToGrid/>
        <w:sz w:val="18"/>
        <w:szCs w:val="18"/>
      </w:rPr>
      <w:t xml:space="preserve">Súťažné </w:t>
    </w:r>
    <w:r>
      <w:rPr>
        <w:b w:val="0"/>
        <w:snapToGrid/>
        <w:sz w:val="18"/>
        <w:szCs w:val="18"/>
      </w:rPr>
      <w:t xml:space="preserve">podklady: </w:t>
    </w:r>
    <w:r w:rsidRPr="00CF47D3">
      <w:rPr>
        <w:b w:val="0"/>
        <w:snapToGrid/>
        <w:sz w:val="18"/>
        <w:szCs w:val="18"/>
      </w:rPr>
      <w:t>Diaľnica D3 Žilina (</w:t>
    </w:r>
    <w:proofErr w:type="spellStart"/>
    <w:r w:rsidRPr="00CF47D3">
      <w:rPr>
        <w:b w:val="0"/>
        <w:snapToGrid/>
        <w:sz w:val="18"/>
        <w:szCs w:val="18"/>
      </w:rPr>
      <w:t>Brodno</w:t>
    </w:r>
    <w:proofErr w:type="spellEnd"/>
    <w:r w:rsidRPr="00CF47D3">
      <w:rPr>
        <w:b w:val="0"/>
        <w:snapToGrid/>
        <w:sz w:val="18"/>
        <w:szCs w:val="18"/>
      </w:rPr>
      <w:t>)–</w:t>
    </w:r>
    <w:r>
      <w:rPr>
        <w:b w:val="0"/>
        <w:snapToGrid/>
        <w:sz w:val="18"/>
        <w:szCs w:val="18"/>
      </w:rPr>
      <w:t>KNM</w:t>
    </w:r>
    <w:r w:rsidRPr="00CF47D3">
      <w:rPr>
        <w:b w:val="0"/>
        <w:snapToGrid/>
        <w:sz w:val="18"/>
        <w:szCs w:val="18"/>
      </w:rPr>
      <w:t xml:space="preserve">, privádzač    </w:t>
    </w:r>
    <w:r>
      <w:rPr>
        <w:b w:val="0"/>
        <w:snapToGrid/>
        <w:sz w:val="18"/>
        <w:szCs w:val="18"/>
      </w:rPr>
      <w:t xml:space="preserve">              </w:t>
    </w:r>
    <w:r w:rsidRPr="00CF47D3">
      <w:rPr>
        <w:b w:val="0"/>
        <w:snapToGrid/>
        <w:sz w:val="18"/>
        <w:szCs w:val="18"/>
      </w:rPr>
      <w:t>Národná diaľničná spoločnosť, a.s.</w:t>
    </w:r>
  </w:p>
  <w:p w14:paraId="14480AC4" w14:textId="33702992" w:rsidR="004F39C7" w:rsidRPr="00CF47D3" w:rsidRDefault="004F39C7" w:rsidP="00210E85">
    <w:pPr>
      <w:pStyle w:val="Hlavika"/>
      <w:rPr>
        <w:rFonts w:cs="Arial"/>
        <w:sz w:val="18"/>
        <w:szCs w:val="18"/>
      </w:rPr>
    </w:pPr>
    <w:r w:rsidRPr="00CF47D3">
      <w:rPr>
        <w:rFonts w:cs="Arial"/>
        <w:sz w:val="18"/>
        <w:szCs w:val="18"/>
      </w:rPr>
      <w:t>Zadávanie nadlimitnej zákazky – Práce „červený FIDIC</w:t>
    </w:r>
    <w:r w:rsidRPr="00CF47D3">
      <w:rPr>
        <w:rFonts w:cs="Arial"/>
        <w:sz w:val="18"/>
        <w:szCs w:val="18"/>
      </w:rPr>
      <w:tab/>
    </w:r>
    <w:r w:rsidRPr="00CF47D3">
      <w:rPr>
        <w:rFonts w:cs="Arial"/>
        <w:sz w:val="18"/>
        <w:szCs w:val="18"/>
      </w:rPr>
      <w:tab/>
      <w:t xml:space="preserve">   </w:t>
    </w:r>
    <w:r>
      <w:rPr>
        <w:rFonts w:cs="Arial"/>
        <w:sz w:val="18"/>
        <w:szCs w:val="18"/>
      </w:rPr>
      <w:t xml:space="preserve">     </w:t>
    </w:r>
    <w:r w:rsidRPr="00CF47D3">
      <w:rPr>
        <w:rFonts w:cs="Arial"/>
        <w:sz w:val="18"/>
        <w:szCs w:val="18"/>
      </w:rPr>
      <w:t>Dúbravská cesta 14, 841 04 Bratislava</w:t>
    </w:r>
  </w:p>
  <w:p w14:paraId="2AD1C4A4" w14:textId="77777777" w:rsidR="004F39C7" w:rsidRDefault="004F39C7" w:rsidP="00250400">
    <w:pPr>
      <w:pStyle w:val="Hlavika"/>
      <w:ind w:firstLine="70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47FA34" w14:textId="0ED062BF" w:rsidR="004F39C7" w:rsidRPr="00925258" w:rsidRDefault="004F39C7" w:rsidP="00210E85">
    <w:pPr>
      <w:pStyle w:val="H6"/>
      <w:tabs>
        <w:tab w:val="clear" w:pos="708"/>
        <w:tab w:val="right" w:pos="9072"/>
      </w:tabs>
      <w:spacing w:before="0" w:after="0"/>
      <w:rPr>
        <w:b w:val="0"/>
        <w:snapToGrid/>
        <w:sz w:val="18"/>
        <w:szCs w:val="18"/>
      </w:rPr>
    </w:pPr>
    <w:r w:rsidRPr="00925258">
      <w:rPr>
        <w:b w:val="0"/>
        <w:snapToGrid/>
        <w:sz w:val="18"/>
        <w:szCs w:val="18"/>
      </w:rPr>
      <w:t xml:space="preserve">Súťažné podklady: </w:t>
    </w:r>
    <w:r>
      <w:rPr>
        <w:b w:val="0"/>
        <w:snapToGrid/>
        <w:sz w:val="18"/>
        <w:szCs w:val="18"/>
      </w:rPr>
      <w:t>Diaľnica D 3Žilina (</w:t>
    </w:r>
    <w:proofErr w:type="spellStart"/>
    <w:r>
      <w:rPr>
        <w:b w:val="0"/>
        <w:snapToGrid/>
        <w:sz w:val="18"/>
        <w:szCs w:val="18"/>
      </w:rPr>
      <w:t>Brodno</w:t>
    </w:r>
    <w:proofErr w:type="spellEnd"/>
    <w:r>
      <w:rPr>
        <w:b w:val="0"/>
        <w:snapToGrid/>
        <w:sz w:val="18"/>
        <w:szCs w:val="18"/>
      </w:rPr>
      <w:t xml:space="preserve">)–KNM,  privádzač                 </w:t>
    </w:r>
    <w:r w:rsidRPr="00925258">
      <w:rPr>
        <w:b w:val="0"/>
        <w:snapToGrid/>
        <w:sz w:val="18"/>
        <w:szCs w:val="18"/>
      </w:rPr>
      <w:t>Národná diaľničná spoločnosť, a.s.</w:t>
    </w:r>
  </w:p>
  <w:p w14:paraId="53566E30" w14:textId="77777777" w:rsidR="004F39C7" w:rsidRPr="00925258" w:rsidRDefault="004F39C7" w:rsidP="00DB6258">
    <w:pPr>
      <w:pStyle w:val="Hlavika"/>
      <w:rPr>
        <w:rFonts w:cs="Arial"/>
        <w:sz w:val="18"/>
        <w:szCs w:val="18"/>
      </w:rPr>
    </w:pPr>
    <w:r w:rsidRPr="00925258">
      <w:rPr>
        <w:rFonts w:cs="Arial"/>
        <w:sz w:val="18"/>
        <w:szCs w:val="18"/>
      </w:rPr>
      <w:t>Zadávanie nadlimitnej zákazky – Práce „červený FIDI</w:t>
    </w:r>
    <w:r>
      <w:rPr>
        <w:rFonts w:cs="Arial"/>
        <w:sz w:val="18"/>
        <w:szCs w:val="18"/>
      </w:rPr>
      <w:t>C“</w:t>
    </w:r>
    <w:r w:rsidRPr="00925258">
      <w:rPr>
        <w:rFonts w:cs="Arial"/>
        <w:sz w:val="18"/>
        <w:szCs w:val="18"/>
      </w:rPr>
      <w:tab/>
    </w:r>
    <w:r>
      <w:rPr>
        <w:rFonts w:cs="Arial"/>
        <w:sz w:val="18"/>
        <w:szCs w:val="18"/>
      </w:rPr>
      <w:tab/>
    </w:r>
    <w:r w:rsidRPr="004A359E">
      <w:rPr>
        <w:rFonts w:cs="Arial"/>
        <w:sz w:val="18"/>
        <w:szCs w:val="18"/>
      </w:rPr>
      <w:t>Dúbravská cesta 14</w:t>
    </w:r>
    <w:r>
      <w:rPr>
        <w:rFonts w:cs="Arial"/>
        <w:sz w:val="18"/>
        <w:szCs w:val="18"/>
      </w:rPr>
      <w:t xml:space="preserve">, </w:t>
    </w:r>
    <w:r w:rsidRPr="004A359E">
      <w:rPr>
        <w:rFonts w:cs="Arial"/>
        <w:sz w:val="18"/>
        <w:szCs w:val="18"/>
      </w:rPr>
      <w:t>841 04 Bratislava</w:t>
    </w:r>
  </w:p>
  <w:p w14:paraId="35CE0459" w14:textId="77777777" w:rsidR="004F39C7" w:rsidRDefault="004F39C7" w:rsidP="00250400">
    <w:pPr>
      <w:pStyle w:val="Hlavika"/>
      <w:ind w:firstLine="70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B58D5"/>
    <w:multiLevelType w:val="hybridMultilevel"/>
    <w:tmpl w:val="7258148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1A126E1"/>
    <w:multiLevelType w:val="hybridMultilevel"/>
    <w:tmpl w:val="9E84A89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1B11AAD"/>
    <w:multiLevelType w:val="hybridMultilevel"/>
    <w:tmpl w:val="406E0AC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A045EC9"/>
    <w:multiLevelType w:val="hybridMultilevel"/>
    <w:tmpl w:val="1EE8E9A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B2B2557"/>
    <w:multiLevelType w:val="multilevel"/>
    <w:tmpl w:val="ADC2840C"/>
    <w:lvl w:ilvl="0">
      <w:start w:val="2"/>
      <w:numFmt w:val="decimal"/>
      <w:lvlText w:val="%1"/>
      <w:lvlJc w:val="left"/>
      <w:pPr>
        <w:ind w:left="435" w:hanging="435"/>
      </w:pPr>
      <w:rPr>
        <w:rFonts w:hint="default"/>
      </w:rPr>
    </w:lvl>
    <w:lvl w:ilvl="1">
      <w:start w:val="2"/>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5" w15:restartNumberingAfterBreak="0">
    <w:nsid w:val="109F6017"/>
    <w:multiLevelType w:val="hybridMultilevel"/>
    <w:tmpl w:val="268AE47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1D25DC4"/>
    <w:multiLevelType w:val="hybridMultilevel"/>
    <w:tmpl w:val="FA84361E"/>
    <w:name w:val="Tiret 4"/>
    <w:lvl w:ilvl="0" w:tplc="446A2190">
      <w:start w:val="1"/>
      <w:numFmt w:val="bullet"/>
      <w:lvlText w:val=""/>
      <w:lvlJc w:val="left"/>
      <w:pPr>
        <w:ind w:left="1287" w:hanging="360"/>
      </w:pPr>
      <w:rPr>
        <w:rFonts w:ascii="Symbol" w:hAnsi="Symbol" w:hint="default"/>
      </w:rPr>
    </w:lvl>
    <w:lvl w:ilvl="1" w:tplc="E7427246" w:tentative="1">
      <w:start w:val="1"/>
      <w:numFmt w:val="bullet"/>
      <w:lvlText w:val="o"/>
      <w:lvlJc w:val="left"/>
      <w:pPr>
        <w:ind w:left="2007" w:hanging="360"/>
      </w:pPr>
      <w:rPr>
        <w:rFonts w:ascii="Courier New" w:hAnsi="Courier New" w:cs="Courier New" w:hint="default"/>
      </w:rPr>
    </w:lvl>
    <w:lvl w:ilvl="2" w:tplc="4D704840" w:tentative="1">
      <w:start w:val="1"/>
      <w:numFmt w:val="bullet"/>
      <w:lvlText w:val=""/>
      <w:lvlJc w:val="left"/>
      <w:pPr>
        <w:ind w:left="2727" w:hanging="360"/>
      </w:pPr>
      <w:rPr>
        <w:rFonts w:ascii="Wingdings" w:hAnsi="Wingdings" w:hint="default"/>
      </w:rPr>
    </w:lvl>
    <w:lvl w:ilvl="3" w:tplc="5534462A" w:tentative="1">
      <w:start w:val="1"/>
      <w:numFmt w:val="bullet"/>
      <w:lvlText w:val=""/>
      <w:lvlJc w:val="left"/>
      <w:pPr>
        <w:ind w:left="3447" w:hanging="360"/>
      </w:pPr>
      <w:rPr>
        <w:rFonts w:ascii="Symbol" w:hAnsi="Symbol" w:hint="default"/>
      </w:rPr>
    </w:lvl>
    <w:lvl w:ilvl="4" w:tplc="4580A2B6" w:tentative="1">
      <w:start w:val="1"/>
      <w:numFmt w:val="bullet"/>
      <w:lvlText w:val="o"/>
      <w:lvlJc w:val="left"/>
      <w:pPr>
        <w:ind w:left="4167" w:hanging="360"/>
      </w:pPr>
      <w:rPr>
        <w:rFonts w:ascii="Courier New" w:hAnsi="Courier New" w:cs="Courier New" w:hint="default"/>
      </w:rPr>
    </w:lvl>
    <w:lvl w:ilvl="5" w:tplc="CB1A4AAA" w:tentative="1">
      <w:start w:val="1"/>
      <w:numFmt w:val="bullet"/>
      <w:lvlText w:val=""/>
      <w:lvlJc w:val="left"/>
      <w:pPr>
        <w:ind w:left="4887" w:hanging="360"/>
      </w:pPr>
      <w:rPr>
        <w:rFonts w:ascii="Wingdings" w:hAnsi="Wingdings" w:hint="default"/>
      </w:rPr>
    </w:lvl>
    <w:lvl w:ilvl="6" w:tplc="DCA2CC72" w:tentative="1">
      <w:start w:val="1"/>
      <w:numFmt w:val="bullet"/>
      <w:lvlText w:val=""/>
      <w:lvlJc w:val="left"/>
      <w:pPr>
        <w:ind w:left="5607" w:hanging="360"/>
      </w:pPr>
      <w:rPr>
        <w:rFonts w:ascii="Symbol" w:hAnsi="Symbol" w:hint="default"/>
      </w:rPr>
    </w:lvl>
    <w:lvl w:ilvl="7" w:tplc="BDB4251A" w:tentative="1">
      <w:start w:val="1"/>
      <w:numFmt w:val="bullet"/>
      <w:lvlText w:val="o"/>
      <w:lvlJc w:val="left"/>
      <w:pPr>
        <w:ind w:left="6327" w:hanging="360"/>
      </w:pPr>
      <w:rPr>
        <w:rFonts w:ascii="Courier New" w:hAnsi="Courier New" w:cs="Courier New" w:hint="default"/>
      </w:rPr>
    </w:lvl>
    <w:lvl w:ilvl="8" w:tplc="C2F2395E" w:tentative="1">
      <w:start w:val="1"/>
      <w:numFmt w:val="bullet"/>
      <w:lvlText w:val=""/>
      <w:lvlJc w:val="left"/>
      <w:pPr>
        <w:ind w:left="7047" w:hanging="360"/>
      </w:pPr>
      <w:rPr>
        <w:rFonts w:ascii="Wingdings" w:hAnsi="Wingdings" w:hint="default"/>
      </w:rPr>
    </w:lvl>
  </w:abstractNum>
  <w:abstractNum w:abstractNumId="7" w15:restartNumberingAfterBreak="0">
    <w:nsid w:val="124D447A"/>
    <w:multiLevelType w:val="hybridMultilevel"/>
    <w:tmpl w:val="6282A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13A270C5"/>
    <w:multiLevelType w:val="hybridMultilevel"/>
    <w:tmpl w:val="FF5AB332"/>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1B943D50"/>
    <w:multiLevelType w:val="hybridMultilevel"/>
    <w:tmpl w:val="E9D429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D370FD6"/>
    <w:multiLevelType w:val="hybridMultilevel"/>
    <w:tmpl w:val="5A34E7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1660496"/>
    <w:multiLevelType w:val="hybridMultilevel"/>
    <w:tmpl w:val="4B321A68"/>
    <w:name w:val="List Dash 2"/>
    <w:lvl w:ilvl="0" w:tplc="D668CC4E">
      <w:start w:val="1"/>
      <w:numFmt w:val="bullet"/>
      <w:lvlText w:val=""/>
      <w:lvlJc w:val="left"/>
      <w:pPr>
        <w:tabs>
          <w:tab w:val="num" w:pos="720"/>
        </w:tabs>
        <w:ind w:left="720" w:hanging="360"/>
      </w:pPr>
      <w:rPr>
        <w:rFonts w:ascii="Symbol" w:hAnsi="Symbol" w:hint="default"/>
      </w:rPr>
    </w:lvl>
    <w:lvl w:ilvl="1" w:tplc="65248DCA" w:tentative="1">
      <w:start w:val="1"/>
      <w:numFmt w:val="bullet"/>
      <w:lvlText w:val="o"/>
      <w:lvlJc w:val="left"/>
      <w:pPr>
        <w:tabs>
          <w:tab w:val="num" w:pos="1440"/>
        </w:tabs>
        <w:ind w:left="1440" w:hanging="360"/>
      </w:pPr>
      <w:rPr>
        <w:rFonts w:ascii="Courier New" w:hAnsi="Courier New" w:cs="Courier New" w:hint="default"/>
      </w:rPr>
    </w:lvl>
    <w:lvl w:ilvl="2" w:tplc="FA72A42C" w:tentative="1">
      <w:start w:val="1"/>
      <w:numFmt w:val="bullet"/>
      <w:lvlText w:val=""/>
      <w:lvlJc w:val="left"/>
      <w:pPr>
        <w:tabs>
          <w:tab w:val="num" w:pos="2160"/>
        </w:tabs>
        <w:ind w:left="2160" w:hanging="360"/>
      </w:pPr>
      <w:rPr>
        <w:rFonts w:ascii="Wingdings" w:hAnsi="Wingdings" w:hint="default"/>
      </w:rPr>
    </w:lvl>
    <w:lvl w:ilvl="3" w:tplc="B24C8AEA" w:tentative="1">
      <w:start w:val="1"/>
      <w:numFmt w:val="bullet"/>
      <w:lvlText w:val=""/>
      <w:lvlJc w:val="left"/>
      <w:pPr>
        <w:tabs>
          <w:tab w:val="num" w:pos="2880"/>
        </w:tabs>
        <w:ind w:left="2880" w:hanging="360"/>
      </w:pPr>
      <w:rPr>
        <w:rFonts w:ascii="Symbol" w:hAnsi="Symbol" w:hint="default"/>
      </w:rPr>
    </w:lvl>
    <w:lvl w:ilvl="4" w:tplc="A0205D7A" w:tentative="1">
      <w:start w:val="1"/>
      <w:numFmt w:val="bullet"/>
      <w:lvlText w:val="o"/>
      <w:lvlJc w:val="left"/>
      <w:pPr>
        <w:tabs>
          <w:tab w:val="num" w:pos="3600"/>
        </w:tabs>
        <w:ind w:left="3600" w:hanging="360"/>
      </w:pPr>
      <w:rPr>
        <w:rFonts w:ascii="Courier New" w:hAnsi="Courier New" w:cs="Courier New" w:hint="default"/>
      </w:rPr>
    </w:lvl>
    <w:lvl w:ilvl="5" w:tplc="98B613E2" w:tentative="1">
      <w:start w:val="1"/>
      <w:numFmt w:val="bullet"/>
      <w:lvlText w:val=""/>
      <w:lvlJc w:val="left"/>
      <w:pPr>
        <w:tabs>
          <w:tab w:val="num" w:pos="4320"/>
        </w:tabs>
        <w:ind w:left="4320" w:hanging="360"/>
      </w:pPr>
      <w:rPr>
        <w:rFonts w:ascii="Wingdings" w:hAnsi="Wingdings" w:hint="default"/>
      </w:rPr>
    </w:lvl>
    <w:lvl w:ilvl="6" w:tplc="1FFEB736" w:tentative="1">
      <w:start w:val="1"/>
      <w:numFmt w:val="bullet"/>
      <w:lvlText w:val=""/>
      <w:lvlJc w:val="left"/>
      <w:pPr>
        <w:tabs>
          <w:tab w:val="num" w:pos="5040"/>
        </w:tabs>
        <w:ind w:left="5040" w:hanging="360"/>
      </w:pPr>
      <w:rPr>
        <w:rFonts w:ascii="Symbol" w:hAnsi="Symbol" w:hint="default"/>
      </w:rPr>
    </w:lvl>
    <w:lvl w:ilvl="7" w:tplc="44FA9C9C" w:tentative="1">
      <w:start w:val="1"/>
      <w:numFmt w:val="bullet"/>
      <w:lvlText w:val="o"/>
      <w:lvlJc w:val="left"/>
      <w:pPr>
        <w:tabs>
          <w:tab w:val="num" w:pos="5760"/>
        </w:tabs>
        <w:ind w:left="5760" w:hanging="360"/>
      </w:pPr>
      <w:rPr>
        <w:rFonts w:ascii="Courier New" w:hAnsi="Courier New" w:cs="Courier New" w:hint="default"/>
      </w:rPr>
    </w:lvl>
    <w:lvl w:ilvl="8" w:tplc="81447BA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3E762CD"/>
    <w:multiLevelType w:val="hybridMultilevel"/>
    <w:tmpl w:val="5CE0593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35D44DFA"/>
    <w:multiLevelType w:val="hybridMultilevel"/>
    <w:tmpl w:val="6B203A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3A271CF5"/>
    <w:multiLevelType w:val="multilevel"/>
    <w:tmpl w:val="E3248072"/>
    <w:lvl w:ilvl="0">
      <w:start w:val="1"/>
      <w:numFmt w:val="decimal"/>
      <w:pStyle w:val="Nadpis1"/>
      <w:lvlText w:val="%1."/>
      <w:lvlJc w:val="left"/>
      <w:pPr>
        <w:ind w:left="360" w:hanging="360"/>
      </w:pPr>
    </w:lvl>
    <w:lvl w:ilvl="1">
      <w:start w:val="1"/>
      <w:numFmt w:val="decimal"/>
      <w:pStyle w:val="Nadpis2"/>
      <w:lvlText w:val="%1.%2."/>
      <w:lvlJc w:val="left"/>
      <w:pPr>
        <w:ind w:left="792" w:hanging="432"/>
      </w:pPr>
      <w:rPr>
        <w:strike w:val="0"/>
      </w:rPr>
    </w:lvl>
    <w:lvl w:ilvl="2">
      <w:start w:val="1"/>
      <w:numFmt w:val="decimal"/>
      <w:pStyle w:val="Nadpis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D577EA4"/>
    <w:multiLevelType w:val="hybridMultilevel"/>
    <w:tmpl w:val="11A67ACA"/>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4A2E07C0"/>
    <w:multiLevelType w:val="hybridMultilevel"/>
    <w:tmpl w:val="27F42B5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AF30987"/>
    <w:multiLevelType w:val="hybridMultilevel"/>
    <w:tmpl w:val="7F846D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F2D3D4A"/>
    <w:multiLevelType w:val="hybridMultilevel"/>
    <w:tmpl w:val="E050212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F3F6F75"/>
    <w:multiLevelType w:val="hybridMultilevel"/>
    <w:tmpl w:val="B1DE07F2"/>
    <w:lvl w:ilvl="0" w:tplc="1D7A3E98">
      <w:start w:val="3"/>
      <w:numFmt w:val="bullet"/>
      <w:lvlText w:val="-"/>
      <w:lvlJc w:val="left"/>
      <w:pPr>
        <w:ind w:left="644" w:hanging="360"/>
      </w:pPr>
      <w:rPr>
        <w:rFonts w:ascii="Arial" w:eastAsia="Times New Roman" w:hAnsi="Arial" w:cs="Arial" w:hint="default"/>
      </w:rPr>
    </w:lvl>
    <w:lvl w:ilvl="1" w:tplc="041B0003" w:tentative="1">
      <w:start w:val="1"/>
      <w:numFmt w:val="bullet"/>
      <w:lvlText w:val="o"/>
      <w:lvlJc w:val="left"/>
      <w:pPr>
        <w:ind w:left="1364" w:hanging="360"/>
      </w:pPr>
      <w:rPr>
        <w:rFonts w:ascii="Courier New" w:hAnsi="Courier New" w:cs="Courier New" w:hint="default"/>
      </w:rPr>
    </w:lvl>
    <w:lvl w:ilvl="2" w:tplc="041B0005" w:tentative="1">
      <w:start w:val="1"/>
      <w:numFmt w:val="bullet"/>
      <w:lvlText w:val=""/>
      <w:lvlJc w:val="left"/>
      <w:pPr>
        <w:ind w:left="2084" w:hanging="360"/>
      </w:pPr>
      <w:rPr>
        <w:rFonts w:ascii="Wingdings" w:hAnsi="Wingdings" w:hint="default"/>
      </w:rPr>
    </w:lvl>
    <w:lvl w:ilvl="3" w:tplc="041B0001" w:tentative="1">
      <w:start w:val="1"/>
      <w:numFmt w:val="bullet"/>
      <w:lvlText w:val=""/>
      <w:lvlJc w:val="left"/>
      <w:pPr>
        <w:ind w:left="2804" w:hanging="360"/>
      </w:pPr>
      <w:rPr>
        <w:rFonts w:ascii="Symbol" w:hAnsi="Symbol" w:hint="default"/>
      </w:rPr>
    </w:lvl>
    <w:lvl w:ilvl="4" w:tplc="041B0003" w:tentative="1">
      <w:start w:val="1"/>
      <w:numFmt w:val="bullet"/>
      <w:lvlText w:val="o"/>
      <w:lvlJc w:val="left"/>
      <w:pPr>
        <w:ind w:left="3524" w:hanging="360"/>
      </w:pPr>
      <w:rPr>
        <w:rFonts w:ascii="Courier New" w:hAnsi="Courier New" w:cs="Courier New" w:hint="default"/>
      </w:rPr>
    </w:lvl>
    <w:lvl w:ilvl="5" w:tplc="041B0005" w:tentative="1">
      <w:start w:val="1"/>
      <w:numFmt w:val="bullet"/>
      <w:lvlText w:val=""/>
      <w:lvlJc w:val="left"/>
      <w:pPr>
        <w:ind w:left="4244" w:hanging="360"/>
      </w:pPr>
      <w:rPr>
        <w:rFonts w:ascii="Wingdings" w:hAnsi="Wingdings" w:hint="default"/>
      </w:rPr>
    </w:lvl>
    <w:lvl w:ilvl="6" w:tplc="041B0001" w:tentative="1">
      <w:start w:val="1"/>
      <w:numFmt w:val="bullet"/>
      <w:lvlText w:val=""/>
      <w:lvlJc w:val="left"/>
      <w:pPr>
        <w:ind w:left="4964" w:hanging="360"/>
      </w:pPr>
      <w:rPr>
        <w:rFonts w:ascii="Symbol" w:hAnsi="Symbol" w:hint="default"/>
      </w:rPr>
    </w:lvl>
    <w:lvl w:ilvl="7" w:tplc="041B0003" w:tentative="1">
      <w:start w:val="1"/>
      <w:numFmt w:val="bullet"/>
      <w:lvlText w:val="o"/>
      <w:lvlJc w:val="left"/>
      <w:pPr>
        <w:ind w:left="5684" w:hanging="360"/>
      </w:pPr>
      <w:rPr>
        <w:rFonts w:ascii="Courier New" w:hAnsi="Courier New" w:cs="Courier New" w:hint="default"/>
      </w:rPr>
    </w:lvl>
    <w:lvl w:ilvl="8" w:tplc="041B0005" w:tentative="1">
      <w:start w:val="1"/>
      <w:numFmt w:val="bullet"/>
      <w:lvlText w:val=""/>
      <w:lvlJc w:val="left"/>
      <w:pPr>
        <w:ind w:left="6404" w:hanging="360"/>
      </w:pPr>
      <w:rPr>
        <w:rFonts w:ascii="Wingdings" w:hAnsi="Wingdings" w:hint="default"/>
      </w:rPr>
    </w:lvl>
  </w:abstractNum>
  <w:abstractNum w:abstractNumId="23" w15:restartNumberingAfterBreak="0">
    <w:nsid w:val="56567862"/>
    <w:multiLevelType w:val="hybridMultilevel"/>
    <w:tmpl w:val="FAE49B9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56AC3E1E"/>
    <w:multiLevelType w:val="hybridMultilevel"/>
    <w:tmpl w:val="478418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6" w15:restartNumberingAfterBreak="0">
    <w:nsid w:val="610F3E19"/>
    <w:multiLevelType w:val="hybridMultilevel"/>
    <w:tmpl w:val="0E229858"/>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62397DFB"/>
    <w:multiLevelType w:val="hybridMultilevel"/>
    <w:tmpl w:val="CFF8E990"/>
    <w:lvl w:ilvl="0" w:tplc="FC4A46A0">
      <w:start w:val="2"/>
      <w:numFmt w:val="bullet"/>
      <w:lvlText w:val=""/>
      <w:lvlJc w:val="left"/>
      <w:pPr>
        <w:ind w:left="720" w:hanging="360"/>
      </w:pPr>
      <w:rPr>
        <w:rFonts w:ascii="Symbol" w:eastAsiaTheme="minorHAnsi" w:hAnsi="Symbol" w:cs="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62CF5C7D"/>
    <w:multiLevelType w:val="hybridMultilevel"/>
    <w:tmpl w:val="BF0CAED2"/>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30" w15:restartNumberingAfterBreak="0">
    <w:nsid w:val="6894434D"/>
    <w:multiLevelType w:val="hybridMultilevel"/>
    <w:tmpl w:val="65CE0978"/>
    <w:lvl w:ilvl="0" w:tplc="2C90F26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1" w15:restartNumberingAfterBreak="0">
    <w:nsid w:val="6C235390"/>
    <w:multiLevelType w:val="hybridMultilevel"/>
    <w:tmpl w:val="0484AAC6"/>
    <w:lvl w:ilvl="0" w:tplc="AB682AD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6FC51CE8"/>
    <w:multiLevelType w:val="hybridMultilevel"/>
    <w:tmpl w:val="304E879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75EC402E"/>
    <w:multiLevelType w:val="hybridMultilevel"/>
    <w:tmpl w:val="CF5C72B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AA9ED95C">
      <w:numFmt w:val="bullet"/>
      <w:lvlText w:val="-"/>
      <w:lvlJc w:val="left"/>
      <w:pPr>
        <w:ind w:left="5760" w:hanging="360"/>
      </w:pPr>
      <w:rPr>
        <w:rFonts w:ascii="Calibri" w:eastAsiaTheme="minorHAnsi" w:hAnsi="Calibri" w:cs="Calibri" w:hint="default"/>
      </w:rPr>
    </w:lvl>
    <w:lvl w:ilvl="8" w:tplc="041B0005">
      <w:start w:val="1"/>
      <w:numFmt w:val="bullet"/>
      <w:lvlText w:val=""/>
      <w:lvlJc w:val="left"/>
      <w:pPr>
        <w:ind w:left="6480" w:hanging="360"/>
      </w:pPr>
      <w:rPr>
        <w:rFonts w:ascii="Wingdings" w:hAnsi="Wingdings" w:hint="default"/>
      </w:rPr>
    </w:lvl>
  </w:abstractNum>
  <w:abstractNum w:abstractNumId="34"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A1C4934"/>
    <w:multiLevelType w:val="hybridMultilevel"/>
    <w:tmpl w:val="0A28D9B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7CEF2E20"/>
    <w:multiLevelType w:val="hybridMultilevel"/>
    <w:tmpl w:val="64C2C3FC"/>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8"/>
  </w:num>
  <w:num w:numId="2">
    <w:abstractNumId w:val="2"/>
  </w:num>
  <w:num w:numId="3">
    <w:abstractNumId w:val="35"/>
  </w:num>
  <w:num w:numId="4">
    <w:abstractNumId w:val="32"/>
  </w:num>
  <w:num w:numId="5">
    <w:abstractNumId w:val="0"/>
  </w:num>
  <w:num w:numId="6">
    <w:abstractNumId w:val="21"/>
  </w:num>
  <w:num w:numId="7">
    <w:abstractNumId w:val="15"/>
  </w:num>
  <w:num w:numId="8">
    <w:abstractNumId w:val="16"/>
  </w:num>
  <w:num w:numId="9">
    <w:abstractNumId w:val="14"/>
  </w:num>
  <w:num w:numId="10">
    <w:abstractNumId w:val="36"/>
  </w:num>
  <w:num w:numId="11">
    <w:abstractNumId w:val="3"/>
  </w:num>
  <w:num w:numId="12">
    <w:abstractNumId w:val="1"/>
  </w:num>
  <w:num w:numId="13">
    <w:abstractNumId w:val="5"/>
  </w:num>
  <w:num w:numId="14">
    <w:abstractNumId w:val="19"/>
  </w:num>
  <w:num w:numId="15">
    <w:abstractNumId w:val="24"/>
  </w:num>
  <w:num w:numId="16">
    <w:abstractNumId w:val="23"/>
  </w:num>
  <w:num w:numId="17">
    <w:abstractNumId w:val="17"/>
  </w:num>
  <w:num w:numId="18">
    <w:abstractNumId w:val="26"/>
  </w:num>
  <w:num w:numId="19">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num>
  <w:num w:numId="21">
    <w:abstractNumId w:val="7"/>
  </w:num>
  <w:num w:numId="22">
    <w:abstractNumId w:val="31"/>
  </w:num>
  <w:num w:numId="23">
    <w:abstractNumId w:val="4"/>
  </w:num>
  <w:num w:numId="24">
    <w:abstractNumId w:val="8"/>
  </w:num>
  <w:num w:numId="25">
    <w:abstractNumId w:val="28"/>
  </w:num>
  <w:num w:numId="26">
    <w:abstractNumId w:val="33"/>
  </w:num>
  <w:num w:numId="27">
    <w:abstractNumId w:val="27"/>
  </w:num>
  <w:num w:numId="28">
    <w:abstractNumId w:val="11"/>
  </w:num>
  <w:num w:numId="29">
    <w:abstractNumId w:val="10"/>
  </w:num>
  <w:num w:numId="30">
    <w:abstractNumId w:val="12"/>
  </w:num>
  <w:num w:numId="31">
    <w:abstractNumId w:val="13"/>
  </w:num>
  <w:num w:numId="32">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4"/>
  </w:num>
  <w:num w:numId="3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
  </w:num>
  <w:num w:numId="36">
    <w:abstractNumId w:val="20"/>
  </w:num>
  <w:num w:numId="37">
    <w:abstractNumId w:val="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trackRevisions/>
  <w:defaultTabStop w:val="709"/>
  <w:hyphenationZone w:val="425"/>
  <w:drawingGridHorizontalSpacing w:val="110"/>
  <w:displayHorizontalDrawingGridEvery w:val="2"/>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267C"/>
    <w:rsid w:val="00005C6B"/>
    <w:rsid w:val="00005D42"/>
    <w:rsid w:val="00007D09"/>
    <w:rsid w:val="00013FA7"/>
    <w:rsid w:val="00021674"/>
    <w:rsid w:val="00025341"/>
    <w:rsid w:val="00030F8B"/>
    <w:rsid w:val="0004293A"/>
    <w:rsid w:val="000441D2"/>
    <w:rsid w:val="000526C3"/>
    <w:rsid w:val="000578D1"/>
    <w:rsid w:val="0006072F"/>
    <w:rsid w:val="00062C73"/>
    <w:rsid w:val="00067F87"/>
    <w:rsid w:val="0008006E"/>
    <w:rsid w:val="00080F88"/>
    <w:rsid w:val="0008420B"/>
    <w:rsid w:val="0008686B"/>
    <w:rsid w:val="00094763"/>
    <w:rsid w:val="000A0746"/>
    <w:rsid w:val="000A0CB6"/>
    <w:rsid w:val="000B59B5"/>
    <w:rsid w:val="000B797A"/>
    <w:rsid w:val="000C6AD4"/>
    <w:rsid w:val="000C7FD5"/>
    <w:rsid w:val="000D09C8"/>
    <w:rsid w:val="000E24EA"/>
    <w:rsid w:val="000E26E0"/>
    <w:rsid w:val="000F73F8"/>
    <w:rsid w:val="00114C51"/>
    <w:rsid w:val="00123560"/>
    <w:rsid w:val="00130207"/>
    <w:rsid w:val="00135289"/>
    <w:rsid w:val="001415E3"/>
    <w:rsid w:val="001554DC"/>
    <w:rsid w:val="00170EDA"/>
    <w:rsid w:val="001919AC"/>
    <w:rsid w:val="001B0051"/>
    <w:rsid w:val="001B23E3"/>
    <w:rsid w:val="001B5086"/>
    <w:rsid w:val="001B6BF5"/>
    <w:rsid w:val="001C1346"/>
    <w:rsid w:val="001C2F20"/>
    <w:rsid w:val="001C5424"/>
    <w:rsid w:val="001C5E1D"/>
    <w:rsid w:val="001C7C45"/>
    <w:rsid w:val="001D5394"/>
    <w:rsid w:val="001E446A"/>
    <w:rsid w:val="001F051A"/>
    <w:rsid w:val="001F1BFA"/>
    <w:rsid w:val="00210E85"/>
    <w:rsid w:val="00213840"/>
    <w:rsid w:val="002168B7"/>
    <w:rsid w:val="00222EFA"/>
    <w:rsid w:val="00224E5A"/>
    <w:rsid w:val="00225837"/>
    <w:rsid w:val="00233AA4"/>
    <w:rsid w:val="00235580"/>
    <w:rsid w:val="00237ABC"/>
    <w:rsid w:val="00240811"/>
    <w:rsid w:val="002449E0"/>
    <w:rsid w:val="00247B0A"/>
    <w:rsid w:val="00250400"/>
    <w:rsid w:val="00255EB3"/>
    <w:rsid w:val="00262ED9"/>
    <w:rsid w:val="00272A1A"/>
    <w:rsid w:val="002730C2"/>
    <w:rsid w:val="002937FF"/>
    <w:rsid w:val="002A7B2E"/>
    <w:rsid w:val="002B344C"/>
    <w:rsid w:val="002B3557"/>
    <w:rsid w:val="002B754D"/>
    <w:rsid w:val="002C25B6"/>
    <w:rsid w:val="002D2D5D"/>
    <w:rsid w:val="002D5E1D"/>
    <w:rsid w:val="002F3D12"/>
    <w:rsid w:val="00306514"/>
    <w:rsid w:val="00323842"/>
    <w:rsid w:val="0032651E"/>
    <w:rsid w:val="00332905"/>
    <w:rsid w:val="00333088"/>
    <w:rsid w:val="00357F02"/>
    <w:rsid w:val="003676D7"/>
    <w:rsid w:val="003771EA"/>
    <w:rsid w:val="003A2371"/>
    <w:rsid w:val="003B3064"/>
    <w:rsid w:val="003B44FA"/>
    <w:rsid w:val="003B5C8D"/>
    <w:rsid w:val="003B6EC9"/>
    <w:rsid w:val="003B71C9"/>
    <w:rsid w:val="003B7FAD"/>
    <w:rsid w:val="003C32AF"/>
    <w:rsid w:val="003C4BDD"/>
    <w:rsid w:val="003C628B"/>
    <w:rsid w:val="003D5F36"/>
    <w:rsid w:val="003E253B"/>
    <w:rsid w:val="003E510B"/>
    <w:rsid w:val="003E6AAF"/>
    <w:rsid w:val="003F1C3F"/>
    <w:rsid w:val="003F40E4"/>
    <w:rsid w:val="003F70AF"/>
    <w:rsid w:val="004061B4"/>
    <w:rsid w:val="004102C1"/>
    <w:rsid w:val="004125C1"/>
    <w:rsid w:val="00424734"/>
    <w:rsid w:val="004366A7"/>
    <w:rsid w:val="00436B47"/>
    <w:rsid w:val="00441596"/>
    <w:rsid w:val="004479E9"/>
    <w:rsid w:val="004574CA"/>
    <w:rsid w:val="00457B39"/>
    <w:rsid w:val="004625EB"/>
    <w:rsid w:val="00467A45"/>
    <w:rsid w:val="004757A9"/>
    <w:rsid w:val="00487612"/>
    <w:rsid w:val="0049114C"/>
    <w:rsid w:val="004961AF"/>
    <w:rsid w:val="00497E4C"/>
    <w:rsid w:val="004A359E"/>
    <w:rsid w:val="004B03AA"/>
    <w:rsid w:val="004B2A0D"/>
    <w:rsid w:val="004B770F"/>
    <w:rsid w:val="004B7CF5"/>
    <w:rsid w:val="004C68D9"/>
    <w:rsid w:val="004D26B2"/>
    <w:rsid w:val="004E2FE9"/>
    <w:rsid w:val="004E7242"/>
    <w:rsid w:val="004F1795"/>
    <w:rsid w:val="004F283A"/>
    <w:rsid w:val="004F2F11"/>
    <w:rsid w:val="004F39C7"/>
    <w:rsid w:val="0050062B"/>
    <w:rsid w:val="00510304"/>
    <w:rsid w:val="00536877"/>
    <w:rsid w:val="0054363C"/>
    <w:rsid w:val="00544BAD"/>
    <w:rsid w:val="00560ED6"/>
    <w:rsid w:val="00563B9B"/>
    <w:rsid w:val="00563EA7"/>
    <w:rsid w:val="00564FD8"/>
    <w:rsid w:val="005762BB"/>
    <w:rsid w:val="00585974"/>
    <w:rsid w:val="00592707"/>
    <w:rsid w:val="005953F0"/>
    <w:rsid w:val="00595785"/>
    <w:rsid w:val="005B454D"/>
    <w:rsid w:val="005B588A"/>
    <w:rsid w:val="005B69AA"/>
    <w:rsid w:val="005B7AA2"/>
    <w:rsid w:val="005C008E"/>
    <w:rsid w:val="005C6FB8"/>
    <w:rsid w:val="005D0CF4"/>
    <w:rsid w:val="005E171C"/>
    <w:rsid w:val="00632C9A"/>
    <w:rsid w:val="006341DF"/>
    <w:rsid w:val="0064409D"/>
    <w:rsid w:val="00645180"/>
    <w:rsid w:val="006528EA"/>
    <w:rsid w:val="00652A0C"/>
    <w:rsid w:val="00653E36"/>
    <w:rsid w:val="00662385"/>
    <w:rsid w:val="00675C1B"/>
    <w:rsid w:val="00684744"/>
    <w:rsid w:val="0068719F"/>
    <w:rsid w:val="00687F05"/>
    <w:rsid w:val="00693DF6"/>
    <w:rsid w:val="006A401A"/>
    <w:rsid w:val="006C0A15"/>
    <w:rsid w:val="006C3574"/>
    <w:rsid w:val="006C3E14"/>
    <w:rsid w:val="006C4EF5"/>
    <w:rsid w:val="006D3A41"/>
    <w:rsid w:val="006F0DE8"/>
    <w:rsid w:val="006F1F75"/>
    <w:rsid w:val="006F5FC3"/>
    <w:rsid w:val="006F6596"/>
    <w:rsid w:val="006F6ADC"/>
    <w:rsid w:val="0070130D"/>
    <w:rsid w:val="00712478"/>
    <w:rsid w:val="007208C1"/>
    <w:rsid w:val="00720BEB"/>
    <w:rsid w:val="00722044"/>
    <w:rsid w:val="0072530F"/>
    <w:rsid w:val="00726A80"/>
    <w:rsid w:val="0073312D"/>
    <w:rsid w:val="00736DFC"/>
    <w:rsid w:val="00744A75"/>
    <w:rsid w:val="00761C1A"/>
    <w:rsid w:val="007671E4"/>
    <w:rsid w:val="00770E37"/>
    <w:rsid w:val="0077449A"/>
    <w:rsid w:val="0078093A"/>
    <w:rsid w:val="00790E45"/>
    <w:rsid w:val="007A7F45"/>
    <w:rsid w:val="007B45CD"/>
    <w:rsid w:val="007B5049"/>
    <w:rsid w:val="007C0DE8"/>
    <w:rsid w:val="007C42BB"/>
    <w:rsid w:val="007D53D1"/>
    <w:rsid w:val="007E029A"/>
    <w:rsid w:val="007E6FB6"/>
    <w:rsid w:val="007F4C25"/>
    <w:rsid w:val="007F77FA"/>
    <w:rsid w:val="00800210"/>
    <w:rsid w:val="0081077C"/>
    <w:rsid w:val="00812FE2"/>
    <w:rsid w:val="00823FC0"/>
    <w:rsid w:val="00836291"/>
    <w:rsid w:val="008516B0"/>
    <w:rsid w:val="00856371"/>
    <w:rsid w:val="008630D1"/>
    <w:rsid w:val="0086681E"/>
    <w:rsid w:val="00876B62"/>
    <w:rsid w:val="008852C4"/>
    <w:rsid w:val="00886BE3"/>
    <w:rsid w:val="00887513"/>
    <w:rsid w:val="00893D76"/>
    <w:rsid w:val="008A021A"/>
    <w:rsid w:val="008A528D"/>
    <w:rsid w:val="008C340A"/>
    <w:rsid w:val="008C52F2"/>
    <w:rsid w:val="008C7453"/>
    <w:rsid w:val="008D071A"/>
    <w:rsid w:val="008E6E20"/>
    <w:rsid w:val="008F1F97"/>
    <w:rsid w:val="008F27A9"/>
    <w:rsid w:val="008F3746"/>
    <w:rsid w:val="008F4FEA"/>
    <w:rsid w:val="008F642E"/>
    <w:rsid w:val="00901024"/>
    <w:rsid w:val="00901C41"/>
    <w:rsid w:val="0090617C"/>
    <w:rsid w:val="00906E5A"/>
    <w:rsid w:val="00913D34"/>
    <w:rsid w:val="00917ECC"/>
    <w:rsid w:val="00925258"/>
    <w:rsid w:val="009306C5"/>
    <w:rsid w:val="00932825"/>
    <w:rsid w:val="00934473"/>
    <w:rsid w:val="00935C17"/>
    <w:rsid w:val="00953630"/>
    <w:rsid w:val="00953C16"/>
    <w:rsid w:val="0096625E"/>
    <w:rsid w:val="0096756F"/>
    <w:rsid w:val="0098120D"/>
    <w:rsid w:val="009847F7"/>
    <w:rsid w:val="00984E07"/>
    <w:rsid w:val="009867AF"/>
    <w:rsid w:val="009B6C96"/>
    <w:rsid w:val="009C08B8"/>
    <w:rsid w:val="009D1DFC"/>
    <w:rsid w:val="009E12CF"/>
    <w:rsid w:val="009E7733"/>
    <w:rsid w:val="00A12045"/>
    <w:rsid w:val="00A14755"/>
    <w:rsid w:val="00A154CB"/>
    <w:rsid w:val="00A16E6C"/>
    <w:rsid w:val="00A16F74"/>
    <w:rsid w:val="00A22DB4"/>
    <w:rsid w:val="00A266A3"/>
    <w:rsid w:val="00A27030"/>
    <w:rsid w:val="00A61665"/>
    <w:rsid w:val="00A6315D"/>
    <w:rsid w:val="00A63AC6"/>
    <w:rsid w:val="00A74626"/>
    <w:rsid w:val="00A80736"/>
    <w:rsid w:val="00A867A0"/>
    <w:rsid w:val="00AA7A1E"/>
    <w:rsid w:val="00AB2F54"/>
    <w:rsid w:val="00AB588F"/>
    <w:rsid w:val="00AB63C3"/>
    <w:rsid w:val="00AC03DA"/>
    <w:rsid w:val="00AC6A20"/>
    <w:rsid w:val="00AD095F"/>
    <w:rsid w:val="00AE029D"/>
    <w:rsid w:val="00AE4FE3"/>
    <w:rsid w:val="00AF181F"/>
    <w:rsid w:val="00AF6749"/>
    <w:rsid w:val="00B02B3A"/>
    <w:rsid w:val="00B1217C"/>
    <w:rsid w:val="00B1272A"/>
    <w:rsid w:val="00B168DA"/>
    <w:rsid w:val="00B16F63"/>
    <w:rsid w:val="00B21BB4"/>
    <w:rsid w:val="00B230EB"/>
    <w:rsid w:val="00B27C80"/>
    <w:rsid w:val="00B357DE"/>
    <w:rsid w:val="00B46DF4"/>
    <w:rsid w:val="00B47C17"/>
    <w:rsid w:val="00B63882"/>
    <w:rsid w:val="00B85E13"/>
    <w:rsid w:val="00BA2085"/>
    <w:rsid w:val="00BB1F63"/>
    <w:rsid w:val="00BB577A"/>
    <w:rsid w:val="00BB5CA0"/>
    <w:rsid w:val="00BC597A"/>
    <w:rsid w:val="00BE0E42"/>
    <w:rsid w:val="00BF32BA"/>
    <w:rsid w:val="00BF588E"/>
    <w:rsid w:val="00BF6BCA"/>
    <w:rsid w:val="00C05E65"/>
    <w:rsid w:val="00C12065"/>
    <w:rsid w:val="00C137F2"/>
    <w:rsid w:val="00C16834"/>
    <w:rsid w:val="00C346C9"/>
    <w:rsid w:val="00C35169"/>
    <w:rsid w:val="00C43EB5"/>
    <w:rsid w:val="00C550CA"/>
    <w:rsid w:val="00C62B6A"/>
    <w:rsid w:val="00C64D66"/>
    <w:rsid w:val="00C74EAF"/>
    <w:rsid w:val="00C75554"/>
    <w:rsid w:val="00C76763"/>
    <w:rsid w:val="00C919C0"/>
    <w:rsid w:val="00C96619"/>
    <w:rsid w:val="00CA5464"/>
    <w:rsid w:val="00CA754B"/>
    <w:rsid w:val="00CA7557"/>
    <w:rsid w:val="00CB17CA"/>
    <w:rsid w:val="00CB37D3"/>
    <w:rsid w:val="00CD0A4C"/>
    <w:rsid w:val="00CE173D"/>
    <w:rsid w:val="00CE43A9"/>
    <w:rsid w:val="00CF47D3"/>
    <w:rsid w:val="00D04F49"/>
    <w:rsid w:val="00D15B23"/>
    <w:rsid w:val="00D16CC1"/>
    <w:rsid w:val="00D319A3"/>
    <w:rsid w:val="00D46866"/>
    <w:rsid w:val="00D54844"/>
    <w:rsid w:val="00D63BD7"/>
    <w:rsid w:val="00D74B8E"/>
    <w:rsid w:val="00D805E0"/>
    <w:rsid w:val="00D90BC6"/>
    <w:rsid w:val="00D910A2"/>
    <w:rsid w:val="00D91323"/>
    <w:rsid w:val="00DA57F4"/>
    <w:rsid w:val="00DB088C"/>
    <w:rsid w:val="00DB4488"/>
    <w:rsid w:val="00DB6258"/>
    <w:rsid w:val="00DC6A5F"/>
    <w:rsid w:val="00E04BAF"/>
    <w:rsid w:val="00E05569"/>
    <w:rsid w:val="00E120D5"/>
    <w:rsid w:val="00E20A55"/>
    <w:rsid w:val="00E46184"/>
    <w:rsid w:val="00E56B07"/>
    <w:rsid w:val="00E64268"/>
    <w:rsid w:val="00E6745C"/>
    <w:rsid w:val="00E82184"/>
    <w:rsid w:val="00E9033E"/>
    <w:rsid w:val="00EA2E33"/>
    <w:rsid w:val="00EA66FB"/>
    <w:rsid w:val="00EA734F"/>
    <w:rsid w:val="00EB41E0"/>
    <w:rsid w:val="00EC59D3"/>
    <w:rsid w:val="00EF3343"/>
    <w:rsid w:val="00EF35CF"/>
    <w:rsid w:val="00F010F2"/>
    <w:rsid w:val="00F05B24"/>
    <w:rsid w:val="00F227E1"/>
    <w:rsid w:val="00F27D54"/>
    <w:rsid w:val="00F30A9A"/>
    <w:rsid w:val="00F327CE"/>
    <w:rsid w:val="00F33E5B"/>
    <w:rsid w:val="00F367A3"/>
    <w:rsid w:val="00F400C9"/>
    <w:rsid w:val="00F409D9"/>
    <w:rsid w:val="00F44BC2"/>
    <w:rsid w:val="00F46A88"/>
    <w:rsid w:val="00F47408"/>
    <w:rsid w:val="00F51D1D"/>
    <w:rsid w:val="00F526E5"/>
    <w:rsid w:val="00F527D2"/>
    <w:rsid w:val="00F57F93"/>
    <w:rsid w:val="00F664E0"/>
    <w:rsid w:val="00F7267C"/>
    <w:rsid w:val="00F7568E"/>
    <w:rsid w:val="00F90ED1"/>
    <w:rsid w:val="00FA6D16"/>
    <w:rsid w:val="00FB5DA2"/>
    <w:rsid w:val="00FC0B39"/>
    <w:rsid w:val="00FD04F0"/>
    <w:rsid w:val="00FD0BB7"/>
    <w:rsid w:val="00FE5CDA"/>
    <w:rsid w:val="00FF0405"/>
    <w:rsid w:val="00FF67F4"/>
    <w:rsid w:val="00FF738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F1BC90F"/>
  <w15:docId w15:val="{62F3211E-06CD-4161-BAAF-0FE55A885E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D0A4C"/>
    <w:rPr>
      <w:rFonts w:ascii="Arial" w:hAnsi="Arial"/>
    </w:rPr>
  </w:style>
  <w:style w:type="paragraph" w:styleId="Nadpis1">
    <w:name w:val="heading 1"/>
    <w:basedOn w:val="Normlny"/>
    <w:next w:val="Normlny"/>
    <w:link w:val="Nadpis1Char"/>
    <w:uiPriority w:val="9"/>
    <w:qFormat/>
    <w:rsid w:val="00D319A3"/>
    <w:pPr>
      <w:keepNext/>
      <w:keepLines/>
      <w:numPr>
        <w:numId w:val="8"/>
      </w:numPr>
      <w:spacing w:before="120" w:after="120"/>
      <w:outlineLvl w:val="0"/>
    </w:pPr>
    <w:rPr>
      <w:rFonts w:eastAsiaTheme="majorEastAsia" w:cstheme="majorBidi"/>
      <w:b/>
      <w:bCs/>
      <w:sz w:val="28"/>
      <w:szCs w:val="28"/>
    </w:rPr>
  </w:style>
  <w:style w:type="paragraph" w:styleId="Nadpis2">
    <w:name w:val="heading 2"/>
    <w:basedOn w:val="Nadpis1"/>
    <w:next w:val="Normlny"/>
    <w:link w:val="Nadpis2Char"/>
    <w:uiPriority w:val="9"/>
    <w:unhideWhenUsed/>
    <w:qFormat/>
    <w:rsid w:val="00A266A3"/>
    <w:pPr>
      <w:numPr>
        <w:ilvl w:val="1"/>
      </w:numPr>
      <w:spacing w:line="240" w:lineRule="auto"/>
      <w:outlineLvl w:val="1"/>
    </w:pPr>
    <w:rPr>
      <w:rFonts w:cs="Arial"/>
      <w:bCs w:val="0"/>
      <w:sz w:val="26"/>
    </w:rPr>
  </w:style>
  <w:style w:type="paragraph" w:styleId="Nadpis3">
    <w:name w:val="heading 3"/>
    <w:basedOn w:val="Nadpis2"/>
    <w:next w:val="Normlny"/>
    <w:link w:val="Nadpis3Char"/>
    <w:uiPriority w:val="9"/>
    <w:unhideWhenUsed/>
    <w:qFormat/>
    <w:rsid w:val="00A266A3"/>
    <w:pPr>
      <w:numPr>
        <w:ilvl w:val="2"/>
      </w:numPr>
      <w:outlineLvl w:val="2"/>
    </w:pPr>
    <w:rPr>
      <w:rFonts w:cstheme="majorBidi"/>
      <w:sz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semiHidden/>
    <w:unhideWhenUsed/>
    <w:rsid w:val="00F7267C"/>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F7267C"/>
    <w:rPr>
      <w:rFonts w:ascii="Tahoma" w:hAnsi="Tahoma" w:cs="Tahoma"/>
      <w:sz w:val="16"/>
      <w:szCs w:val="16"/>
    </w:rPr>
  </w:style>
  <w:style w:type="paragraph" w:styleId="Hlavika">
    <w:name w:val="header"/>
    <w:basedOn w:val="Normlny"/>
    <w:link w:val="HlavikaChar"/>
    <w:uiPriority w:val="99"/>
    <w:unhideWhenUsed/>
    <w:rsid w:val="00F7267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7267C"/>
  </w:style>
  <w:style w:type="paragraph" w:styleId="Pta">
    <w:name w:val="footer"/>
    <w:basedOn w:val="Normlny"/>
    <w:link w:val="PtaChar"/>
    <w:uiPriority w:val="99"/>
    <w:unhideWhenUsed/>
    <w:rsid w:val="00F7267C"/>
    <w:pPr>
      <w:tabs>
        <w:tab w:val="center" w:pos="4536"/>
        <w:tab w:val="right" w:pos="9072"/>
      </w:tabs>
      <w:spacing w:after="0" w:line="240" w:lineRule="auto"/>
    </w:pPr>
  </w:style>
  <w:style w:type="character" w:customStyle="1" w:styleId="PtaChar">
    <w:name w:val="Päta Char"/>
    <w:basedOn w:val="Predvolenpsmoodseku"/>
    <w:link w:val="Pta"/>
    <w:uiPriority w:val="99"/>
    <w:rsid w:val="00F7267C"/>
  </w:style>
  <w:style w:type="character" w:customStyle="1" w:styleId="Nadpis1Char">
    <w:name w:val="Nadpis 1 Char"/>
    <w:basedOn w:val="Predvolenpsmoodseku"/>
    <w:link w:val="Nadpis1"/>
    <w:uiPriority w:val="9"/>
    <w:rsid w:val="00D319A3"/>
    <w:rPr>
      <w:rFonts w:ascii="Arial" w:eastAsiaTheme="majorEastAsia" w:hAnsi="Arial" w:cstheme="majorBidi"/>
      <w:b/>
      <w:bCs/>
      <w:sz w:val="28"/>
      <w:szCs w:val="28"/>
    </w:rPr>
  </w:style>
  <w:style w:type="paragraph" w:styleId="Hlavikaobsahu">
    <w:name w:val="TOC Heading"/>
    <w:basedOn w:val="Nadpis1"/>
    <w:next w:val="Normlny"/>
    <w:uiPriority w:val="39"/>
    <w:unhideWhenUsed/>
    <w:qFormat/>
    <w:rsid w:val="00F7267C"/>
    <w:pPr>
      <w:outlineLvl w:val="9"/>
    </w:pPr>
    <w:rPr>
      <w:lang w:eastAsia="sk-SK"/>
    </w:rPr>
  </w:style>
  <w:style w:type="paragraph" w:styleId="Odsekzoznamu">
    <w:name w:val="List Paragraph"/>
    <w:basedOn w:val="Normlny"/>
    <w:link w:val="OdsekzoznamuChar"/>
    <w:uiPriority w:val="34"/>
    <w:qFormat/>
    <w:rsid w:val="00F7267C"/>
    <w:pPr>
      <w:ind w:left="720"/>
      <w:contextualSpacing/>
    </w:pPr>
  </w:style>
  <w:style w:type="character" w:customStyle="1" w:styleId="Nadpis2Char">
    <w:name w:val="Nadpis 2 Char"/>
    <w:basedOn w:val="Predvolenpsmoodseku"/>
    <w:link w:val="Nadpis2"/>
    <w:uiPriority w:val="9"/>
    <w:rsid w:val="00A266A3"/>
    <w:rPr>
      <w:rFonts w:ascii="Arial" w:eastAsiaTheme="majorEastAsia" w:hAnsi="Arial" w:cs="Arial"/>
      <w:b/>
      <w:sz w:val="26"/>
      <w:szCs w:val="28"/>
    </w:rPr>
  </w:style>
  <w:style w:type="character" w:customStyle="1" w:styleId="Nadpis3Char">
    <w:name w:val="Nadpis 3 Char"/>
    <w:basedOn w:val="Predvolenpsmoodseku"/>
    <w:link w:val="Nadpis3"/>
    <w:uiPriority w:val="9"/>
    <w:rsid w:val="00A266A3"/>
    <w:rPr>
      <w:rFonts w:ascii="Arial" w:eastAsiaTheme="majorEastAsia" w:hAnsi="Arial" w:cstheme="majorBidi"/>
      <w:b/>
      <w:sz w:val="24"/>
      <w:szCs w:val="28"/>
    </w:rPr>
  </w:style>
  <w:style w:type="paragraph" w:customStyle="1" w:styleId="H6">
    <w:name w:val="H6"/>
    <w:basedOn w:val="Normlny"/>
    <w:next w:val="Normlny"/>
    <w:uiPriority w:val="99"/>
    <w:rsid w:val="00250400"/>
    <w:pPr>
      <w:keepNext/>
      <w:tabs>
        <w:tab w:val="left" w:pos="708"/>
      </w:tabs>
      <w:autoSpaceDE w:val="0"/>
      <w:autoSpaceDN w:val="0"/>
      <w:adjustRightInd w:val="0"/>
      <w:spacing w:before="100" w:after="100" w:line="240" w:lineRule="auto"/>
      <w:jc w:val="both"/>
      <w:outlineLvl w:val="6"/>
    </w:pPr>
    <w:rPr>
      <w:rFonts w:eastAsia="Times New Roman" w:cs="Arial"/>
      <w:b/>
      <w:snapToGrid w:val="0"/>
      <w:color w:val="000000"/>
      <w:sz w:val="16"/>
      <w:szCs w:val="20"/>
      <w:lang w:eastAsia="cs-CZ"/>
    </w:rPr>
  </w:style>
  <w:style w:type="paragraph" w:styleId="Obsah1">
    <w:name w:val="toc 1"/>
    <w:basedOn w:val="Normlny"/>
    <w:next w:val="Normlny"/>
    <w:autoRedefine/>
    <w:uiPriority w:val="39"/>
    <w:unhideWhenUsed/>
    <w:rsid w:val="000441D2"/>
    <w:pPr>
      <w:tabs>
        <w:tab w:val="left" w:pos="440"/>
        <w:tab w:val="right" w:leader="dot" w:pos="9062"/>
      </w:tabs>
      <w:spacing w:after="100"/>
    </w:pPr>
  </w:style>
  <w:style w:type="paragraph" w:styleId="Obsah2">
    <w:name w:val="toc 2"/>
    <w:basedOn w:val="Normlny"/>
    <w:next w:val="Normlny"/>
    <w:autoRedefine/>
    <w:uiPriority w:val="39"/>
    <w:unhideWhenUsed/>
    <w:rsid w:val="000441D2"/>
    <w:pPr>
      <w:spacing w:after="100"/>
      <w:ind w:left="220"/>
    </w:pPr>
  </w:style>
  <w:style w:type="paragraph" w:styleId="Obsah3">
    <w:name w:val="toc 3"/>
    <w:basedOn w:val="Normlny"/>
    <w:next w:val="Normlny"/>
    <w:autoRedefine/>
    <w:uiPriority w:val="39"/>
    <w:unhideWhenUsed/>
    <w:rsid w:val="000441D2"/>
    <w:pPr>
      <w:spacing w:after="100"/>
      <w:ind w:left="440"/>
    </w:pPr>
  </w:style>
  <w:style w:type="character" w:styleId="Hypertextovprepojenie">
    <w:name w:val="Hyperlink"/>
    <w:basedOn w:val="Predvolenpsmoodseku"/>
    <w:uiPriority w:val="99"/>
    <w:unhideWhenUsed/>
    <w:rsid w:val="000441D2"/>
    <w:rPr>
      <w:color w:val="0000FF" w:themeColor="hyperlink"/>
      <w:u w:val="single"/>
    </w:rPr>
  </w:style>
  <w:style w:type="paragraph" w:styleId="Bezriadkovania">
    <w:name w:val="No Spacing"/>
    <w:uiPriority w:val="1"/>
    <w:qFormat/>
    <w:rsid w:val="00213840"/>
    <w:pPr>
      <w:spacing w:after="0" w:line="240" w:lineRule="auto"/>
    </w:pPr>
    <w:rPr>
      <w:rFonts w:ascii="Arial" w:hAnsi="Arial"/>
    </w:rPr>
  </w:style>
  <w:style w:type="character" w:styleId="Odkaznakomentr">
    <w:name w:val="annotation reference"/>
    <w:basedOn w:val="Predvolenpsmoodseku"/>
    <w:uiPriority w:val="99"/>
    <w:semiHidden/>
    <w:unhideWhenUsed/>
    <w:rsid w:val="008A528D"/>
    <w:rPr>
      <w:sz w:val="16"/>
      <w:szCs w:val="16"/>
    </w:rPr>
  </w:style>
  <w:style w:type="paragraph" w:styleId="Textkomentra">
    <w:name w:val="annotation text"/>
    <w:basedOn w:val="Normlny"/>
    <w:link w:val="TextkomentraChar"/>
    <w:uiPriority w:val="99"/>
    <w:unhideWhenUsed/>
    <w:rsid w:val="008A528D"/>
    <w:pPr>
      <w:spacing w:line="240" w:lineRule="auto"/>
    </w:pPr>
    <w:rPr>
      <w:sz w:val="20"/>
      <w:szCs w:val="20"/>
    </w:rPr>
  </w:style>
  <w:style w:type="character" w:customStyle="1" w:styleId="TextkomentraChar">
    <w:name w:val="Text komentára Char"/>
    <w:basedOn w:val="Predvolenpsmoodseku"/>
    <w:link w:val="Textkomentra"/>
    <w:uiPriority w:val="99"/>
    <w:rsid w:val="008A528D"/>
    <w:rPr>
      <w:rFonts w:ascii="Arial" w:hAnsi="Arial"/>
      <w:sz w:val="20"/>
      <w:szCs w:val="20"/>
    </w:rPr>
  </w:style>
  <w:style w:type="paragraph" w:styleId="Predmetkomentra">
    <w:name w:val="annotation subject"/>
    <w:basedOn w:val="Textkomentra"/>
    <w:next w:val="Textkomentra"/>
    <w:link w:val="PredmetkomentraChar"/>
    <w:uiPriority w:val="99"/>
    <w:semiHidden/>
    <w:unhideWhenUsed/>
    <w:rsid w:val="008A528D"/>
    <w:rPr>
      <w:b/>
      <w:bCs/>
    </w:rPr>
  </w:style>
  <w:style w:type="character" w:customStyle="1" w:styleId="PredmetkomentraChar">
    <w:name w:val="Predmet komentára Char"/>
    <w:basedOn w:val="TextkomentraChar"/>
    <w:link w:val="Predmetkomentra"/>
    <w:uiPriority w:val="99"/>
    <w:semiHidden/>
    <w:rsid w:val="008A528D"/>
    <w:rPr>
      <w:rFonts w:ascii="Arial" w:hAnsi="Arial"/>
      <w:b/>
      <w:bCs/>
      <w:sz w:val="20"/>
      <w:szCs w:val="20"/>
    </w:rPr>
  </w:style>
  <w:style w:type="character" w:customStyle="1" w:styleId="OdsekzoznamuChar">
    <w:name w:val="Odsek zoznamu Char"/>
    <w:basedOn w:val="Predvolenpsmoodseku"/>
    <w:link w:val="Odsekzoznamu"/>
    <w:uiPriority w:val="34"/>
    <w:locked/>
    <w:rsid w:val="00A154CB"/>
    <w:rPr>
      <w:rFonts w:ascii="Arial" w:hAnsi="Arial"/>
    </w:rPr>
  </w:style>
  <w:style w:type="paragraph" w:styleId="Obyajntext">
    <w:name w:val="Plain Text"/>
    <w:basedOn w:val="Normlny"/>
    <w:link w:val="ObyajntextChar"/>
    <w:uiPriority w:val="99"/>
    <w:semiHidden/>
    <w:unhideWhenUsed/>
    <w:rsid w:val="008C7453"/>
    <w:pPr>
      <w:spacing w:after="0" w:line="240" w:lineRule="auto"/>
    </w:pPr>
    <w:rPr>
      <w:rFonts w:ascii="Consolas" w:hAnsi="Consolas" w:cs="Consolas"/>
      <w:sz w:val="21"/>
      <w:szCs w:val="21"/>
      <w:lang w:eastAsia="sk-SK"/>
    </w:rPr>
  </w:style>
  <w:style w:type="character" w:customStyle="1" w:styleId="ObyajntextChar">
    <w:name w:val="Obyčajný text Char"/>
    <w:basedOn w:val="Predvolenpsmoodseku"/>
    <w:link w:val="Obyajntext"/>
    <w:uiPriority w:val="99"/>
    <w:semiHidden/>
    <w:rsid w:val="008C7453"/>
    <w:rPr>
      <w:rFonts w:ascii="Consolas" w:hAnsi="Consolas" w:cs="Consolas"/>
      <w:sz w:val="21"/>
      <w:szCs w:val="21"/>
      <w:lang w:eastAsia="sk-SK"/>
    </w:rPr>
  </w:style>
  <w:style w:type="paragraph" w:customStyle="1" w:styleId="Odsekzoznamu2">
    <w:name w:val="Odsek zoznamu2"/>
    <w:basedOn w:val="Normlny"/>
    <w:rsid w:val="008C7453"/>
    <w:pPr>
      <w:autoSpaceDE w:val="0"/>
      <w:autoSpaceDN w:val="0"/>
      <w:spacing w:after="120" w:line="240" w:lineRule="auto"/>
      <w:ind w:left="360" w:hanging="360"/>
      <w:jc w:val="both"/>
    </w:pPr>
    <w:rPr>
      <w:rFonts w:cs="Arial"/>
      <w:spacing w:val="6"/>
      <w:lang w:eastAsia="sk-SK"/>
    </w:rPr>
  </w:style>
  <w:style w:type="paragraph" w:customStyle="1" w:styleId="Default">
    <w:name w:val="Default"/>
    <w:rsid w:val="00932825"/>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styleId="Zkladntext3">
    <w:name w:val="Body Text 3"/>
    <w:basedOn w:val="Normlny"/>
    <w:link w:val="Zkladntext3Char"/>
    <w:rsid w:val="000C7FD5"/>
    <w:pPr>
      <w:widowControl w:val="0"/>
      <w:tabs>
        <w:tab w:val="left" w:pos="708"/>
      </w:tabs>
      <w:autoSpaceDE w:val="0"/>
      <w:autoSpaceDN w:val="0"/>
      <w:adjustRightInd w:val="0"/>
      <w:spacing w:after="0" w:line="240" w:lineRule="auto"/>
      <w:jc w:val="both"/>
    </w:pPr>
    <w:rPr>
      <w:rFonts w:ascii="Times" w:eastAsia="Times New Roman" w:hAnsi="Times" w:cs="Arial"/>
      <w:color w:val="000000"/>
      <w:szCs w:val="20"/>
      <w:lang w:eastAsia="cs-CZ"/>
    </w:rPr>
  </w:style>
  <w:style w:type="character" w:customStyle="1" w:styleId="Zkladntext3Char">
    <w:name w:val="Základný text 3 Char"/>
    <w:basedOn w:val="Predvolenpsmoodseku"/>
    <w:link w:val="Zkladntext3"/>
    <w:rsid w:val="000C7FD5"/>
    <w:rPr>
      <w:rFonts w:ascii="Times" w:eastAsia="Times New Roman" w:hAnsi="Times" w:cs="Arial"/>
      <w:color w:val="000000"/>
      <w:szCs w:val="20"/>
      <w:lang w:eastAsia="cs-CZ"/>
    </w:rPr>
  </w:style>
  <w:style w:type="paragraph" w:styleId="Revzia">
    <w:name w:val="Revision"/>
    <w:hidden/>
    <w:uiPriority w:val="99"/>
    <w:semiHidden/>
    <w:rsid w:val="00925258"/>
    <w:pPr>
      <w:spacing w:after="0" w:line="240" w:lineRule="auto"/>
    </w:pPr>
    <w:rPr>
      <w:rFonts w:ascii="Arial" w:hAnsi="Arial"/>
    </w:rPr>
  </w:style>
  <w:style w:type="paragraph" w:styleId="Zarkazkladnhotextu2">
    <w:name w:val="Body Text Indent 2"/>
    <w:basedOn w:val="Normlny"/>
    <w:link w:val="Zarkazkladnhotextu2Char"/>
    <w:uiPriority w:val="99"/>
    <w:semiHidden/>
    <w:unhideWhenUsed/>
    <w:rsid w:val="00AA7A1E"/>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AA7A1E"/>
    <w:rPr>
      <w:rFonts w:ascii="Arial" w:hAnsi="Arial"/>
    </w:rPr>
  </w:style>
  <w:style w:type="character" w:styleId="PouitHypertextovPrepojenie">
    <w:name w:val="FollowedHyperlink"/>
    <w:basedOn w:val="Predvolenpsmoodseku"/>
    <w:uiPriority w:val="99"/>
    <w:semiHidden/>
    <w:unhideWhenUsed/>
    <w:rsid w:val="00FB5DA2"/>
    <w:rPr>
      <w:color w:val="800080" w:themeColor="followedHyperlink"/>
      <w:u w:val="single"/>
    </w:rPr>
  </w:style>
  <w:style w:type="character" w:customStyle="1" w:styleId="StylChar2">
    <w:name w:val="Styl Char2"/>
    <w:basedOn w:val="Predvolenpsmoodseku"/>
    <w:link w:val="Styl"/>
    <w:locked/>
    <w:rsid w:val="00812FE2"/>
    <w:rPr>
      <w:rFonts w:ascii="Arial" w:hAnsi="Arial" w:cs="Arial"/>
    </w:rPr>
  </w:style>
  <w:style w:type="paragraph" w:customStyle="1" w:styleId="Styl">
    <w:name w:val="Styl"/>
    <w:basedOn w:val="Normlny"/>
    <w:link w:val="StylChar2"/>
    <w:rsid w:val="00812FE2"/>
    <w:pPr>
      <w:spacing w:before="120" w:after="0" w:line="240" w:lineRule="auto"/>
      <w:jc w:val="both"/>
    </w:pPr>
    <w:rPr>
      <w:rFonts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587160">
      <w:bodyDiv w:val="1"/>
      <w:marLeft w:val="0"/>
      <w:marRight w:val="0"/>
      <w:marTop w:val="0"/>
      <w:marBottom w:val="0"/>
      <w:divBdr>
        <w:top w:val="none" w:sz="0" w:space="0" w:color="auto"/>
        <w:left w:val="none" w:sz="0" w:space="0" w:color="auto"/>
        <w:bottom w:val="none" w:sz="0" w:space="0" w:color="auto"/>
        <w:right w:val="none" w:sz="0" w:space="0" w:color="auto"/>
      </w:divBdr>
    </w:div>
    <w:div w:id="181405988">
      <w:bodyDiv w:val="1"/>
      <w:marLeft w:val="0"/>
      <w:marRight w:val="0"/>
      <w:marTop w:val="0"/>
      <w:marBottom w:val="0"/>
      <w:divBdr>
        <w:top w:val="none" w:sz="0" w:space="0" w:color="auto"/>
        <w:left w:val="none" w:sz="0" w:space="0" w:color="auto"/>
        <w:bottom w:val="none" w:sz="0" w:space="0" w:color="auto"/>
        <w:right w:val="none" w:sz="0" w:space="0" w:color="auto"/>
      </w:divBdr>
    </w:div>
    <w:div w:id="357783449">
      <w:bodyDiv w:val="1"/>
      <w:marLeft w:val="0"/>
      <w:marRight w:val="0"/>
      <w:marTop w:val="0"/>
      <w:marBottom w:val="0"/>
      <w:divBdr>
        <w:top w:val="none" w:sz="0" w:space="0" w:color="auto"/>
        <w:left w:val="none" w:sz="0" w:space="0" w:color="auto"/>
        <w:bottom w:val="none" w:sz="0" w:space="0" w:color="auto"/>
        <w:right w:val="none" w:sz="0" w:space="0" w:color="auto"/>
      </w:divBdr>
    </w:div>
    <w:div w:id="489903038">
      <w:bodyDiv w:val="1"/>
      <w:marLeft w:val="0"/>
      <w:marRight w:val="0"/>
      <w:marTop w:val="0"/>
      <w:marBottom w:val="0"/>
      <w:divBdr>
        <w:top w:val="none" w:sz="0" w:space="0" w:color="auto"/>
        <w:left w:val="none" w:sz="0" w:space="0" w:color="auto"/>
        <w:bottom w:val="none" w:sz="0" w:space="0" w:color="auto"/>
        <w:right w:val="none" w:sz="0" w:space="0" w:color="auto"/>
      </w:divBdr>
    </w:div>
    <w:div w:id="578028207">
      <w:bodyDiv w:val="1"/>
      <w:marLeft w:val="0"/>
      <w:marRight w:val="0"/>
      <w:marTop w:val="0"/>
      <w:marBottom w:val="0"/>
      <w:divBdr>
        <w:top w:val="none" w:sz="0" w:space="0" w:color="auto"/>
        <w:left w:val="none" w:sz="0" w:space="0" w:color="auto"/>
        <w:bottom w:val="none" w:sz="0" w:space="0" w:color="auto"/>
        <w:right w:val="none" w:sz="0" w:space="0" w:color="auto"/>
      </w:divBdr>
    </w:div>
    <w:div w:id="743531795">
      <w:bodyDiv w:val="1"/>
      <w:marLeft w:val="0"/>
      <w:marRight w:val="0"/>
      <w:marTop w:val="0"/>
      <w:marBottom w:val="0"/>
      <w:divBdr>
        <w:top w:val="none" w:sz="0" w:space="0" w:color="auto"/>
        <w:left w:val="none" w:sz="0" w:space="0" w:color="auto"/>
        <w:bottom w:val="none" w:sz="0" w:space="0" w:color="auto"/>
        <w:right w:val="none" w:sz="0" w:space="0" w:color="auto"/>
      </w:divBdr>
    </w:div>
    <w:div w:id="797917453">
      <w:bodyDiv w:val="1"/>
      <w:marLeft w:val="0"/>
      <w:marRight w:val="0"/>
      <w:marTop w:val="0"/>
      <w:marBottom w:val="0"/>
      <w:divBdr>
        <w:top w:val="none" w:sz="0" w:space="0" w:color="auto"/>
        <w:left w:val="none" w:sz="0" w:space="0" w:color="auto"/>
        <w:bottom w:val="none" w:sz="0" w:space="0" w:color="auto"/>
        <w:right w:val="none" w:sz="0" w:space="0" w:color="auto"/>
      </w:divBdr>
    </w:div>
    <w:div w:id="860122675">
      <w:bodyDiv w:val="1"/>
      <w:marLeft w:val="0"/>
      <w:marRight w:val="0"/>
      <w:marTop w:val="0"/>
      <w:marBottom w:val="0"/>
      <w:divBdr>
        <w:top w:val="none" w:sz="0" w:space="0" w:color="auto"/>
        <w:left w:val="none" w:sz="0" w:space="0" w:color="auto"/>
        <w:bottom w:val="none" w:sz="0" w:space="0" w:color="auto"/>
        <w:right w:val="none" w:sz="0" w:space="0" w:color="auto"/>
      </w:divBdr>
    </w:div>
    <w:div w:id="905071372">
      <w:bodyDiv w:val="1"/>
      <w:marLeft w:val="0"/>
      <w:marRight w:val="0"/>
      <w:marTop w:val="0"/>
      <w:marBottom w:val="0"/>
      <w:divBdr>
        <w:top w:val="none" w:sz="0" w:space="0" w:color="auto"/>
        <w:left w:val="none" w:sz="0" w:space="0" w:color="auto"/>
        <w:bottom w:val="none" w:sz="0" w:space="0" w:color="auto"/>
        <w:right w:val="none" w:sz="0" w:space="0" w:color="auto"/>
      </w:divBdr>
    </w:div>
    <w:div w:id="992833652">
      <w:bodyDiv w:val="1"/>
      <w:marLeft w:val="0"/>
      <w:marRight w:val="0"/>
      <w:marTop w:val="0"/>
      <w:marBottom w:val="0"/>
      <w:divBdr>
        <w:top w:val="none" w:sz="0" w:space="0" w:color="auto"/>
        <w:left w:val="none" w:sz="0" w:space="0" w:color="auto"/>
        <w:bottom w:val="none" w:sz="0" w:space="0" w:color="auto"/>
        <w:right w:val="none" w:sz="0" w:space="0" w:color="auto"/>
      </w:divBdr>
    </w:div>
    <w:div w:id="1264340736">
      <w:bodyDiv w:val="1"/>
      <w:marLeft w:val="0"/>
      <w:marRight w:val="0"/>
      <w:marTop w:val="0"/>
      <w:marBottom w:val="0"/>
      <w:divBdr>
        <w:top w:val="none" w:sz="0" w:space="0" w:color="auto"/>
        <w:left w:val="none" w:sz="0" w:space="0" w:color="auto"/>
        <w:bottom w:val="none" w:sz="0" w:space="0" w:color="auto"/>
        <w:right w:val="none" w:sz="0" w:space="0" w:color="auto"/>
      </w:divBdr>
    </w:div>
    <w:div w:id="1271743064">
      <w:bodyDiv w:val="1"/>
      <w:marLeft w:val="0"/>
      <w:marRight w:val="0"/>
      <w:marTop w:val="0"/>
      <w:marBottom w:val="0"/>
      <w:divBdr>
        <w:top w:val="none" w:sz="0" w:space="0" w:color="auto"/>
        <w:left w:val="none" w:sz="0" w:space="0" w:color="auto"/>
        <w:bottom w:val="none" w:sz="0" w:space="0" w:color="auto"/>
        <w:right w:val="none" w:sz="0" w:space="0" w:color="auto"/>
      </w:divBdr>
    </w:div>
    <w:div w:id="1272007572">
      <w:bodyDiv w:val="1"/>
      <w:marLeft w:val="0"/>
      <w:marRight w:val="0"/>
      <w:marTop w:val="0"/>
      <w:marBottom w:val="0"/>
      <w:divBdr>
        <w:top w:val="none" w:sz="0" w:space="0" w:color="auto"/>
        <w:left w:val="none" w:sz="0" w:space="0" w:color="auto"/>
        <w:bottom w:val="none" w:sz="0" w:space="0" w:color="auto"/>
        <w:right w:val="none" w:sz="0" w:space="0" w:color="auto"/>
      </w:divBdr>
    </w:div>
    <w:div w:id="1609461926">
      <w:bodyDiv w:val="1"/>
      <w:marLeft w:val="0"/>
      <w:marRight w:val="0"/>
      <w:marTop w:val="0"/>
      <w:marBottom w:val="0"/>
      <w:divBdr>
        <w:top w:val="none" w:sz="0" w:space="0" w:color="auto"/>
        <w:left w:val="none" w:sz="0" w:space="0" w:color="auto"/>
        <w:bottom w:val="none" w:sz="0" w:space="0" w:color="auto"/>
        <w:right w:val="none" w:sz="0" w:space="0" w:color="auto"/>
      </w:divBdr>
    </w:div>
    <w:div w:id="1940023042">
      <w:bodyDiv w:val="1"/>
      <w:marLeft w:val="0"/>
      <w:marRight w:val="0"/>
      <w:marTop w:val="0"/>
      <w:marBottom w:val="0"/>
      <w:divBdr>
        <w:top w:val="none" w:sz="0" w:space="0" w:color="auto"/>
        <w:left w:val="none" w:sz="0" w:space="0" w:color="auto"/>
        <w:bottom w:val="none" w:sz="0" w:space="0" w:color="auto"/>
        <w:right w:val="none" w:sz="0" w:space="0" w:color="auto"/>
      </w:divBdr>
    </w:div>
    <w:div w:id="2004430390">
      <w:bodyDiv w:val="1"/>
      <w:marLeft w:val="0"/>
      <w:marRight w:val="0"/>
      <w:marTop w:val="0"/>
      <w:marBottom w:val="0"/>
      <w:divBdr>
        <w:top w:val="none" w:sz="0" w:space="0" w:color="auto"/>
        <w:left w:val="none" w:sz="0" w:space="0" w:color="auto"/>
        <w:bottom w:val="none" w:sz="0" w:space="0" w:color="auto"/>
        <w:right w:val="none" w:sz="0" w:space="0" w:color="auto"/>
      </w:divBdr>
    </w:div>
    <w:div w:id="2026519329">
      <w:bodyDiv w:val="1"/>
      <w:marLeft w:val="0"/>
      <w:marRight w:val="0"/>
      <w:marTop w:val="0"/>
      <w:marBottom w:val="0"/>
      <w:divBdr>
        <w:top w:val="none" w:sz="0" w:space="0" w:color="auto"/>
        <w:left w:val="none" w:sz="0" w:space="0" w:color="auto"/>
        <w:bottom w:val="none" w:sz="0" w:space="0" w:color="auto"/>
        <w:right w:val="none" w:sz="0" w:space="0" w:color="auto"/>
      </w:divBdr>
    </w:div>
    <w:div w:id="2035181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ssc.sk" TargetMode="Externa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www.ndsas.sk/" TargetMode="External"/><Relationship Id="rId17" Type="http://schemas.openxmlformats.org/officeDocument/2006/relationships/image" Target="media/image3.jpeg"/><Relationship Id="rId25" Type="http://schemas.openxmlformats.org/officeDocument/2006/relationships/footer" Target="footer1.xml"/><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ssc.sk" TargetMode="External"/><Relationship Id="rId23" Type="http://schemas.openxmlformats.org/officeDocument/2006/relationships/image" Target="media/image9.jpeg"/><Relationship Id="rId10" Type="http://schemas.openxmlformats.org/officeDocument/2006/relationships/hyperlink" Target="http://www.ssc.sk/sk/technicke-predpisy-rezortu/Zoznam-tp.ssc" TargetMode="Externa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http://www.telecom.gov.sk" TargetMode="External"/><Relationship Id="rId14" Type="http://schemas.openxmlformats.org/officeDocument/2006/relationships/hyperlink" Target="https://www.ssc.sk/files/documents/technicke-predpisy/tp/tp_075.pdf" TargetMode="External"/><Relationship Id="rId22" Type="http://schemas.openxmlformats.org/officeDocument/2006/relationships/image" Target="media/image8.jpeg"/><Relationship Id="rId27"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F1E23-BFE6-471F-A2A1-A56455F3A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59</Pages>
  <Words>24505</Words>
  <Characters>139685</Characters>
  <Application>Microsoft Office Word</Application>
  <DocSecurity>0</DocSecurity>
  <Lines>1164</Lines>
  <Paragraphs>327</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163863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tomáš pollák</dc:creator>
  <cp:lastModifiedBy>Rajská Radoslava</cp:lastModifiedBy>
  <cp:revision>16</cp:revision>
  <cp:lastPrinted>2017-11-14T14:00:00Z</cp:lastPrinted>
  <dcterms:created xsi:type="dcterms:W3CDTF">2020-09-14T08:14:00Z</dcterms:created>
  <dcterms:modified xsi:type="dcterms:W3CDTF">2020-12-03T09:41:00Z</dcterms:modified>
</cp:coreProperties>
</file>